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1B" w:rsidRDefault="00C4467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2C411B" w:rsidRDefault="002C411B">
      <w:pPr>
        <w:spacing w:line="560" w:lineRule="exact"/>
        <w:jc w:val="center"/>
        <w:rPr>
          <w:rFonts w:ascii="方正小标宋简体" w:eastAsia="方正小标宋简体"/>
          <w:sz w:val="44"/>
          <w:szCs w:val="44"/>
        </w:rPr>
      </w:pPr>
    </w:p>
    <w:p w:rsidR="002C411B" w:rsidRDefault="002C411B">
      <w:pPr>
        <w:spacing w:line="560" w:lineRule="exact"/>
        <w:jc w:val="center"/>
        <w:rPr>
          <w:rFonts w:ascii="方正小标宋简体" w:eastAsia="方正小标宋简体"/>
          <w:sz w:val="32"/>
          <w:szCs w:val="32"/>
        </w:rPr>
      </w:pPr>
    </w:p>
    <w:p w:rsidR="002C411B" w:rsidRDefault="002C411B">
      <w:pPr>
        <w:spacing w:line="560" w:lineRule="exact"/>
        <w:jc w:val="center"/>
        <w:rPr>
          <w:rFonts w:ascii="方正小标宋简体" w:eastAsia="方正小标宋简体"/>
          <w:sz w:val="32"/>
          <w:szCs w:val="32"/>
        </w:rPr>
      </w:pPr>
    </w:p>
    <w:p w:rsidR="002C411B" w:rsidRDefault="002C411B">
      <w:pPr>
        <w:spacing w:line="560" w:lineRule="exact"/>
        <w:jc w:val="center"/>
        <w:rPr>
          <w:rFonts w:ascii="方正小标宋简体" w:eastAsia="方正小标宋简体"/>
          <w:sz w:val="32"/>
          <w:szCs w:val="32"/>
        </w:rPr>
      </w:pPr>
    </w:p>
    <w:p w:rsidR="002C411B" w:rsidRDefault="002C411B">
      <w:pPr>
        <w:spacing w:line="560" w:lineRule="exact"/>
        <w:jc w:val="center"/>
        <w:rPr>
          <w:rFonts w:ascii="方正小标宋简体" w:eastAsia="方正小标宋简体"/>
          <w:sz w:val="32"/>
          <w:szCs w:val="32"/>
        </w:rPr>
      </w:pPr>
    </w:p>
    <w:p w:rsidR="002C411B" w:rsidRDefault="002C411B">
      <w:pPr>
        <w:spacing w:line="560" w:lineRule="exact"/>
        <w:jc w:val="center"/>
        <w:rPr>
          <w:rFonts w:ascii="方正小标宋简体" w:eastAsia="方正小标宋简体"/>
          <w:sz w:val="32"/>
          <w:szCs w:val="32"/>
        </w:rPr>
      </w:pPr>
    </w:p>
    <w:p w:rsidR="002C411B" w:rsidRDefault="002C411B">
      <w:pPr>
        <w:spacing w:line="560" w:lineRule="exact"/>
        <w:jc w:val="center"/>
        <w:rPr>
          <w:rFonts w:ascii="方正小标宋简体" w:eastAsia="方正小标宋简体"/>
          <w:sz w:val="32"/>
          <w:szCs w:val="32"/>
        </w:rPr>
      </w:pPr>
    </w:p>
    <w:p w:rsidR="002C411B" w:rsidRDefault="00C44677">
      <w:pPr>
        <w:spacing w:line="560" w:lineRule="exact"/>
        <w:jc w:val="center"/>
        <w:rPr>
          <w:rFonts w:ascii="Times New Roman" w:eastAsia="方正仿宋简体" w:hAnsi="Times New Roman"/>
          <w:sz w:val="32"/>
          <w:szCs w:val="32"/>
        </w:rPr>
      </w:pPr>
      <w:r>
        <w:rPr>
          <w:rFonts w:ascii="Times New Roman" w:eastAsia="方正仿宋简体" w:hAnsi="Times New Roman"/>
          <w:sz w:val="32"/>
          <w:szCs w:val="32"/>
        </w:rPr>
        <w:t>泉体〔</w:t>
      </w:r>
      <w:r>
        <w:rPr>
          <w:rFonts w:ascii="Times New Roman" w:eastAsia="方正仿宋简体" w:hAnsi="Times New Roman"/>
          <w:sz w:val="32"/>
          <w:szCs w:val="32"/>
        </w:rPr>
        <w:t>202</w:t>
      </w:r>
      <w:r>
        <w:rPr>
          <w:rFonts w:ascii="Times New Roman" w:eastAsia="方正仿宋简体" w:hAnsi="Times New Roman" w:hint="eastAsia"/>
          <w:sz w:val="32"/>
          <w:szCs w:val="32"/>
        </w:rPr>
        <w:t>2</w:t>
      </w:r>
      <w:r>
        <w:rPr>
          <w:rFonts w:ascii="Times New Roman" w:eastAsia="方正仿宋简体" w:hAnsi="Times New Roman"/>
          <w:sz w:val="32"/>
          <w:szCs w:val="32"/>
        </w:rPr>
        <w:t>〕</w:t>
      </w:r>
      <w:r w:rsidR="00322A2F">
        <w:rPr>
          <w:rFonts w:ascii="Times New Roman" w:eastAsia="方正仿宋简体" w:hAnsi="Times New Roman" w:hint="eastAsia"/>
          <w:sz w:val="32"/>
          <w:szCs w:val="32"/>
        </w:rPr>
        <w:t>51</w:t>
      </w:r>
      <w:r>
        <w:rPr>
          <w:rFonts w:ascii="Times New Roman" w:eastAsia="方正仿宋简体" w:hAnsi="Times New Roman"/>
          <w:sz w:val="32"/>
          <w:szCs w:val="32"/>
        </w:rPr>
        <w:t>号</w:t>
      </w:r>
    </w:p>
    <w:p w:rsidR="002C411B" w:rsidRDefault="002C411B" w:rsidP="009A73D9">
      <w:pPr>
        <w:spacing w:line="560" w:lineRule="exact"/>
        <w:rPr>
          <w:rFonts w:ascii="Times New Roman" w:eastAsia="方正小标宋简体" w:hAnsi="Times New Roman"/>
          <w:sz w:val="32"/>
          <w:szCs w:val="32"/>
        </w:rPr>
      </w:pPr>
    </w:p>
    <w:p w:rsidR="00874C8C" w:rsidRDefault="00874C8C" w:rsidP="00C32164">
      <w:pPr>
        <w:spacing w:line="64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泉州市体育局</w:t>
      </w:r>
      <w:r w:rsidR="00C44677">
        <w:rPr>
          <w:rFonts w:ascii="方正小标宋简体" w:eastAsia="方正小标宋简体" w:hAnsi="Times New Roman" w:hint="eastAsia"/>
          <w:sz w:val="44"/>
          <w:szCs w:val="44"/>
        </w:rPr>
        <w:t>关于</w:t>
      </w:r>
      <w:r w:rsidR="009E5569">
        <w:rPr>
          <w:rFonts w:ascii="方正小标宋简体" w:eastAsia="方正小标宋简体" w:hAnsi="Times New Roman" w:hint="eastAsia"/>
          <w:sz w:val="44"/>
          <w:szCs w:val="44"/>
        </w:rPr>
        <w:t xml:space="preserve">加强多点触发监测预警 </w:t>
      </w:r>
    </w:p>
    <w:p w:rsidR="002C411B" w:rsidRDefault="009E5569" w:rsidP="00874C8C">
      <w:pPr>
        <w:spacing w:line="64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切实落实“外防输入工作”</w:t>
      </w:r>
      <w:r w:rsidR="00C44677">
        <w:rPr>
          <w:rFonts w:ascii="方正小标宋简体" w:eastAsia="方正小标宋简体" w:hAnsi="Times New Roman" w:hint="eastAsia"/>
          <w:sz w:val="44"/>
          <w:szCs w:val="44"/>
        </w:rPr>
        <w:t>的通知</w:t>
      </w:r>
    </w:p>
    <w:p w:rsidR="002C411B" w:rsidRDefault="002C411B">
      <w:pPr>
        <w:spacing w:line="700" w:lineRule="exact"/>
        <w:jc w:val="center"/>
        <w:rPr>
          <w:rFonts w:ascii="Times New Roman" w:eastAsia="方正仿宋简体" w:hAnsi="Times New Roman"/>
          <w:sz w:val="32"/>
          <w:szCs w:val="32"/>
        </w:rPr>
      </w:pPr>
    </w:p>
    <w:p w:rsidR="002C411B" w:rsidRPr="00C44677" w:rsidRDefault="00C44677" w:rsidP="00197F5A">
      <w:pPr>
        <w:spacing w:line="520" w:lineRule="exact"/>
        <w:rPr>
          <w:rFonts w:ascii="Times New Roman" w:eastAsia="方正仿宋简体" w:hAnsi="Times New Roman"/>
          <w:sz w:val="32"/>
          <w:szCs w:val="32"/>
        </w:rPr>
      </w:pPr>
      <w:r w:rsidRPr="00C44677">
        <w:rPr>
          <w:rFonts w:ascii="Times New Roman" w:eastAsia="方正仿宋简体" w:hAnsi="Times New Roman"/>
          <w:sz w:val="32"/>
          <w:szCs w:val="32"/>
        </w:rPr>
        <w:t>各县（市、区）文体旅局、晋江市体育局、泉州开发区社会事业局、台商投资区教育文体旅局，局机关各科室，各直属单位：</w:t>
      </w:r>
    </w:p>
    <w:p w:rsidR="009E5569" w:rsidRDefault="009E5569" w:rsidP="00197F5A">
      <w:pPr>
        <w:spacing w:line="520" w:lineRule="exact"/>
        <w:ind w:firstLine="645"/>
        <w:rPr>
          <w:rFonts w:ascii="仿宋_GB2312" w:eastAsia="仿宋_GB2312"/>
          <w:sz w:val="32"/>
          <w:szCs w:val="32"/>
        </w:rPr>
      </w:pPr>
      <w:r>
        <w:rPr>
          <w:rFonts w:ascii="仿宋_GB2312" w:eastAsia="仿宋_GB2312" w:hint="eastAsia"/>
          <w:sz w:val="32"/>
          <w:szCs w:val="32"/>
        </w:rPr>
        <w:t>鉴于近日国内、省内疫情形势发展，</w:t>
      </w:r>
      <w:r w:rsidRPr="00C44677">
        <w:rPr>
          <w:rFonts w:ascii="Times New Roman" w:eastAsia="方正仿宋简体" w:hAnsi="Times New Roman"/>
          <w:spacing w:val="7"/>
          <w:sz w:val="32"/>
          <w:szCs w:val="32"/>
          <w:shd w:val="clear" w:color="auto" w:fill="FFFFFF"/>
        </w:rPr>
        <w:t>根据</w:t>
      </w:r>
      <w:r w:rsidR="00DC1704">
        <w:rPr>
          <w:rFonts w:ascii="Times New Roman" w:eastAsia="方正仿宋简体" w:hAnsi="Times New Roman" w:hint="eastAsia"/>
          <w:spacing w:val="7"/>
          <w:sz w:val="32"/>
          <w:szCs w:val="32"/>
          <w:shd w:val="clear" w:color="auto" w:fill="FFFFFF"/>
        </w:rPr>
        <w:t>6</w:t>
      </w:r>
      <w:r w:rsidR="00DC1704">
        <w:rPr>
          <w:rFonts w:ascii="Times New Roman" w:eastAsia="方正仿宋简体" w:hAnsi="Times New Roman" w:hint="eastAsia"/>
          <w:spacing w:val="7"/>
          <w:sz w:val="32"/>
          <w:szCs w:val="32"/>
          <w:shd w:val="clear" w:color="auto" w:fill="FFFFFF"/>
        </w:rPr>
        <w:t>月</w:t>
      </w:r>
      <w:r w:rsidR="00DC1704">
        <w:rPr>
          <w:rFonts w:ascii="Times New Roman" w:eastAsia="方正仿宋简体" w:hAnsi="Times New Roman" w:hint="eastAsia"/>
          <w:spacing w:val="7"/>
          <w:sz w:val="32"/>
          <w:szCs w:val="32"/>
          <w:shd w:val="clear" w:color="auto" w:fill="FFFFFF"/>
        </w:rPr>
        <w:t>13</w:t>
      </w:r>
      <w:r w:rsidR="00DC1704">
        <w:rPr>
          <w:rFonts w:ascii="Times New Roman" w:eastAsia="方正仿宋简体" w:hAnsi="Times New Roman" w:hint="eastAsia"/>
          <w:spacing w:val="7"/>
          <w:sz w:val="32"/>
          <w:szCs w:val="32"/>
          <w:shd w:val="clear" w:color="auto" w:fill="FFFFFF"/>
        </w:rPr>
        <w:t>日全市疫情防控调度会议精神和</w:t>
      </w:r>
      <w:r w:rsidRPr="00C44677">
        <w:rPr>
          <w:rFonts w:ascii="Times New Roman" w:eastAsia="方正仿宋简体" w:hAnsi="Times New Roman"/>
          <w:spacing w:val="7"/>
          <w:sz w:val="32"/>
          <w:szCs w:val="32"/>
          <w:shd w:val="clear" w:color="auto" w:fill="FFFFFF"/>
        </w:rPr>
        <w:t>《</w:t>
      </w:r>
      <w:r w:rsidR="00EB2E1F">
        <w:rPr>
          <w:rFonts w:ascii="Times New Roman" w:eastAsia="方正仿宋简体" w:hAnsi="Times New Roman" w:hint="eastAsia"/>
          <w:spacing w:val="7"/>
          <w:sz w:val="32"/>
          <w:szCs w:val="32"/>
          <w:shd w:val="clear" w:color="auto" w:fill="FFFFFF"/>
        </w:rPr>
        <w:t>关于加强多点触发监测预警</w:t>
      </w:r>
      <w:r w:rsidR="00EB2E1F">
        <w:rPr>
          <w:rFonts w:ascii="Times New Roman" w:eastAsia="方正仿宋简体" w:hAnsi="Times New Roman" w:hint="eastAsia"/>
          <w:spacing w:val="7"/>
          <w:sz w:val="32"/>
          <w:szCs w:val="32"/>
          <w:shd w:val="clear" w:color="auto" w:fill="FFFFFF"/>
        </w:rPr>
        <w:t xml:space="preserve"> </w:t>
      </w:r>
      <w:r w:rsidR="00EB2E1F">
        <w:rPr>
          <w:rFonts w:ascii="Times New Roman" w:eastAsia="方正仿宋简体" w:hAnsi="Times New Roman" w:hint="eastAsia"/>
          <w:spacing w:val="7"/>
          <w:sz w:val="32"/>
          <w:szCs w:val="32"/>
          <w:shd w:val="clear" w:color="auto" w:fill="FFFFFF"/>
        </w:rPr>
        <w:t>切实落实“外防输入”工作的通知</w:t>
      </w:r>
      <w:r w:rsidRPr="00C44677">
        <w:rPr>
          <w:rFonts w:ascii="Times New Roman" w:eastAsia="方正仿宋简体" w:hAnsi="Times New Roman"/>
          <w:spacing w:val="7"/>
          <w:sz w:val="32"/>
          <w:szCs w:val="32"/>
          <w:shd w:val="clear" w:color="auto" w:fill="FFFFFF"/>
        </w:rPr>
        <w:t>》（泉</w:t>
      </w:r>
      <w:proofErr w:type="gramStart"/>
      <w:r w:rsidRPr="00C44677">
        <w:rPr>
          <w:rFonts w:ascii="Times New Roman" w:eastAsia="方正仿宋简体" w:hAnsi="Times New Roman"/>
          <w:spacing w:val="7"/>
          <w:sz w:val="32"/>
          <w:szCs w:val="32"/>
          <w:shd w:val="clear" w:color="auto" w:fill="FFFFFF"/>
        </w:rPr>
        <w:t>防控指</w:t>
      </w:r>
      <w:r>
        <w:rPr>
          <w:rFonts w:ascii="Times New Roman" w:eastAsia="方正仿宋简体" w:hAnsi="Times New Roman" w:hint="eastAsia"/>
          <w:spacing w:val="7"/>
          <w:sz w:val="32"/>
          <w:szCs w:val="32"/>
          <w:shd w:val="clear" w:color="auto" w:fill="FFFFFF"/>
        </w:rPr>
        <w:t>办</w:t>
      </w:r>
      <w:r w:rsidRPr="00C44677">
        <w:rPr>
          <w:rFonts w:ascii="Times New Roman" w:eastAsia="方正仿宋简体" w:hAnsi="Times New Roman"/>
          <w:spacing w:val="7"/>
          <w:sz w:val="32"/>
          <w:szCs w:val="32"/>
          <w:shd w:val="clear" w:color="auto" w:fill="FFFFFF"/>
        </w:rPr>
        <w:t>〔</w:t>
      </w:r>
      <w:r w:rsidRPr="00C44677">
        <w:rPr>
          <w:rFonts w:ascii="Times New Roman" w:eastAsia="方正仿宋简体" w:hAnsi="Times New Roman"/>
          <w:spacing w:val="7"/>
          <w:sz w:val="32"/>
          <w:szCs w:val="32"/>
          <w:shd w:val="clear" w:color="auto" w:fill="FFFFFF"/>
        </w:rPr>
        <w:t>2022</w:t>
      </w:r>
      <w:r w:rsidRPr="00C44677">
        <w:rPr>
          <w:rFonts w:ascii="Times New Roman" w:eastAsia="方正仿宋简体" w:hAnsi="Times New Roman"/>
          <w:spacing w:val="7"/>
          <w:sz w:val="32"/>
          <w:szCs w:val="32"/>
          <w:shd w:val="clear" w:color="auto" w:fill="FFFFFF"/>
        </w:rPr>
        <w:t>〕</w:t>
      </w:r>
      <w:proofErr w:type="gramEnd"/>
      <w:r>
        <w:rPr>
          <w:rFonts w:ascii="Times New Roman" w:eastAsia="方正仿宋简体" w:hAnsi="Times New Roman" w:hint="eastAsia"/>
          <w:spacing w:val="7"/>
          <w:sz w:val="32"/>
          <w:szCs w:val="32"/>
          <w:shd w:val="clear" w:color="auto" w:fill="FFFFFF"/>
        </w:rPr>
        <w:t>264</w:t>
      </w:r>
      <w:r w:rsidRPr="00C44677">
        <w:rPr>
          <w:rFonts w:ascii="Times New Roman" w:eastAsia="方正仿宋简体" w:hAnsi="Times New Roman"/>
          <w:spacing w:val="7"/>
          <w:sz w:val="32"/>
          <w:szCs w:val="32"/>
          <w:shd w:val="clear" w:color="auto" w:fill="FFFFFF"/>
        </w:rPr>
        <w:t>号）要求</w:t>
      </w:r>
      <w:r w:rsidR="00EB2E1F">
        <w:rPr>
          <w:rFonts w:ascii="Times New Roman" w:eastAsia="方正仿宋简体" w:hAnsi="Times New Roman" w:hint="eastAsia"/>
          <w:spacing w:val="7"/>
          <w:sz w:val="32"/>
          <w:szCs w:val="32"/>
          <w:shd w:val="clear" w:color="auto" w:fill="FFFFFF"/>
        </w:rPr>
        <w:t>，</w:t>
      </w:r>
      <w:r>
        <w:rPr>
          <w:rFonts w:ascii="仿宋_GB2312" w:eastAsia="仿宋_GB2312" w:hint="eastAsia"/>
          <w:sz w:val="32"/>
          <w:szCs w:val="32"/>
        </w:rPr>
        <w:t>为切实做好疫情防控工作，坚决落实好“外防输入、内防反弹”防控策略，提高</w:t>
      </w:r>
      <w:r w:rsidR="00DC1704">
        <w:rPr>
          <w:rFonts w:ascii="仿宋_GB2312" w:eastAsia="仿宋_GB2312" w:hint="eastAsia"/>
          <w:sz w:val="32"/>
          <w:szCs w:val="32"/>
        </w:rPr>
        <w:t>体育行业</w:t>
      </w:r>
      <w:r>
        <w:rPr>
          <w:rFonts w:ascii="仿宋_GB2312" w:eastAsia="仿宋_GB2312" w:hint="eastAsia"/>
          <w:sz w:val="32"/>
          <w:szCs w:val="32"/>
        </w:rPr>
        <w:t>多点触发监测预警成效，</w:t>
      </w:r>
      <w:r w:rsidR="00EB2E1F" w:rsidRPr="00C44677">
        <w:rPr>
          <w:rFonts w:ascii="Times New Roman" w:eastAsia="方正仿宋简体" w:hAnsi="Times New Roman"/>
          <w:spacing w:val="7"/>
          <w:sz w:val="32"/>
          <w:szCs w:val="32"/>
          <w:shd w:val="clear" w:color="auto" w:fill="FFFFFF"/>
        </w:rPr>
        <w:t>筑牢</w:t>
      </w:r>
      <w:r w:rsidR="00EB2E1F">
        <w:rPr>
          <w:rFonts w:ascii="Times New Roman" w:eastAsia="方正仿宋简体" w:hAnsi="Times New Roman" w:hint="eastAsia"/>
          <w:spacing w:val="7"/>
          <w:sz w:val="32"/>
          <w:szCs w:val="32"/>
          <w:shd w:val="clear" w:color="auto" w:fill="FFFFFF"/>
        </w:rPr>
        <w:t>我市体育行业</w:t>
      </w:r>
      <w:r w:rsidR="00EB2E1F" w:rsidRPr="00C44677">
        <w:rPr>
          <w:rFonts w:ascii="Times New Roman" w:eastAsia="方正仿宋简体" w:hAnsi="Times New Roman"/>
          <w:spacing w:val="7"/>
          <w:sz w:val="32"/>
          <w:szCs w:val="32"/>
          <w:shd w:val="clear" w:color="auto" w:fill="FFFFFF"/>
        </w:rPr>
        <w:t>疫情防控的坚固防线</w:t>
      </w:r>
      <w:r>
        <w:rPr>
          <w:rFonts w:ascii="仿宋_GB2312" w:eastAsia="仿宋_GB2312" w:hint="eastAsia"/>
          <w:sz w:val="32"/>
          <w:szCs w:val="32"/>
        </w:rPr>
        <w:t>，现就有关事项通知如下：</w:t>
      </w:r>
    </w:p>
    <w:p w:rsidR="00690F39" w:rsidRDefault="00AA43A1" w:rsidP="00197F5A">
      <w:pPr>
        <w:pStyle w:val="a7"/>
        <w:widowControl w:val="0"/>
        <w:spacing w:line="520" w:lineRule="exact"/>
        <w:ind w:firstLineChars="200" w:firstLine="640"/>
        <w:jc w:val="both"/>
        <w:rPr>
          <w:rFonts w:ascii="黑体" w:hAnsi="黑体"/>
          <w:sz w:val="32"/>
          <w:szCs w:val="32"/>
        </w:rPr>
      </w:pPr>
      <w:r>
        <w:rPr>
          <w:rFonts w:ascii="黑体" w:hAnsi="黑体"/>
          <w:sz w:val="32"/>
          <w:szCs w:val="32"/>
        </w:rPr>
        <w:t>一、</w:t>
      </w:r>
      <w:r w:rsidR="00DC1704">
        <w:rPr>
          <w:rFonts w:ascii="黑体" w:hAnsi="黑体" w:hint="eastAsia"/>
          <w:sz w:val="32"/>
          <w:szCs w:val="32"/>
        </w:rPr>
        <w:t>切实</w:t>
      </w:r>
      <w:r>
        <w:rPr>
          <w:rFonts w:ascii="黑体" w:hAnsi="黑体" w:hint="eastAsia"/>
          <w:sz w:val="32"/>
          <w:szCs w:val="32"/>
        </w:rPr>
        <w:t>提高思想认识</w:t>
      </w:r>
    </w:p>
    <w:p w:rsidR="00AA43A1" w:rsidRDefault="00AA43A1" w:rsidP="00197F5A">
      <w:pPr>
        <w:pStyle w:val="a7"/>
        <w:widowControl w:val="0"/>
        <w:spacing w:line="520" w:lineRule="exact"/>
        <w:ind w:firstLineChars="200" w:firstLine="640"/>
        <w:jc w:val="both"/>
        <w:rPr>
          <w:rFonts w:ascii="仿宋" w:eastAsia="仿宋" w:hAnsi="仿宋" w:cs="仿宋"/>
          <w:sz w:val="32"/>
          <w:szCs w:val="32"/>
        </w:rPr>
      </w:pPr>
      <w:r>
        <w:rPr>
          <w:rFonts w:ascii="仿宋_GB2312" w:eastAsia="仿宋_GB2312" w:hint="eastAsia"/>
          <w:sz w:val="32"/>
          <w:szCs w:val="32"/>
        </w:rPr>
        <w:t>当前，国际新冠肺炎疫情仍在高位运行，国内疫情呈现多点散发、局部暴发特点，且我省</w:t>
      </w:r>
      <w:r>
        <w:rPr>
          <w:rFonts w:ascii="仿宋" w:eastAsia="仿宋" w:hAnsi="仿宋" w:cs="仿宋" w:hint="eastAsia"/>
          <w:sz w:val="32"/>
          <w:szCs w:val="32"/>
        </w:rPr>
        <w:t>漳州、福州出现本土疫情，给我市防输入工作带来严峻的挑战。各地各单位务必要进一步提高政治</w:t>
      </w:r>
      <w:r>
        <w:rPr>
          <w:rFonts w:ascii="仿宋" w:eastAsia="仿宋" w:hAnsi="仿宋" w:cs="仿宋" w:hint="eastAsia"/>
          <w:sz w:val="32"/>
          <w:szCs w:val="32"/>
        </w:rPr>
        <w:lastRenderedPageBreak/>
        <w:t>站位，始终绷紧疫情防控这根弦，深刻认识防控工作的重要性、紧迫性、长期性、复杂性，坚决克服麻痹思想、厌战情绪、侥幸心理、松劲心态，深刻汲取教训，认真贯彻落实中央、省、市关于疫情防控的决策部署，压紧压实“四方”责任，严格落实“四早”要求，确保防控责任落实到位、体育场所防控到位，抓紧抓细抓实各项防控措施，坚决防止疫情输入，守住“零感染”底线，确保人民群众身体健康和生命安全。</w:t>
      </w:r>
    </w:p>
    <w:p w:rsidR="00690F39" w:rsidRDefault="00AA43A1" w:rsidP="00197F5A">
      <w:pPr>
        <w:pStyle w:val="a5"/>
        <w:widowControl w:val="0"/>
        <w:spacing w:before="0" w:beforeAutospacing="0" w:after="0" w:afterAutospacing="0" w:line="520" w:lineRule="exact"/>
        <w:ind w:firstLineChars="200" w:firstLine="640"/>
        <w:jc w:val="both"/>
        <w:rPr>
          <w:rFonts w:ascii="黑体" w:eastAsia="黑体" w:hAnsi="黑体"/>
          <w:sz w:val="32"/>
          <w:szCs w:val="32"/>
        </w:rPr>
      </w:pPr>
      <w:r w:rsidRPr="00C44677">
        <w:rPr>
          <w:rFonts w:ascii="黑体" w:eastAsia="黑体" w:hAnsi="黑体"/>
          <w:sz w:val="32"/>
          <w:szCs w:val="32"/>
        </w:rPr>
        <w:t>二、</w:t>
      </w:r>
      <w:r>
        <w:rPr>
          <w:rFonts w:ascii="黑体" w:eastAsia="黑体" w:hAnsi="黑体" w:hint="eastAsia"/>
          <w:sz w:val="32"/>
          <w:szCs w:val="32"/>
        </w:rPr>
        <w:t>强化多点触发监测预警</w:t>
      </w:r>
    </w:p>
    <w:p w:rsidR="00690F39" w:rsidRDefault="00690F39" w:rsidP="00197F5A">
      <w:pPr>
        <w:pStyle w:val="a5"/>
        <w:widowControl w:val="0"/>
        <w:spacing w:before="0" w:beforeAutospacing="0" w:after="0" w:afterAutospacing="0" w:line="520" w:lineRule="exact"/>
        <w:ind w:firstLineChars="200" w:firstLine="640"/>
        <w:jc w:val="both"/>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各地各单位</w:t>
      </w:r>
      <w:r w:rsidR="00DC1704">
        <w:rPr>
          <w:rFonts w:ascii="仿宋_GB2312" w:eastAsia="仿宋_GB2312" w:hAnsi="仿宋" w:cs="仿宋"/>
          <w:sz w:val="32"/>
          <w:szCs w:val="32"/>
          <w:shd w:val="clear" w:color="auto" w:fill="FFFFFF"/>
        </w:rPr>
        <w:t>要切实加强新冠肺炎疫情多点触发监测预警与报告处置工作，</w:t>
      </w:r>
      <w:r w:rsidR="00DC1704">
        <w:rPr>
          <w:rFonts w:ascii="仿宋_GB2312" w:eastAsia="仿宋_GB2312" w:hAnsi="仿宋" w:cs="仿宋" w:hint="eastAsia"/>
          <w:sz w:val="32"/>
          <w:szCs w:val="32"/>
          <w:shd w:val="clear" w:color="auto" w:fill="FFFFFF"/>
        </w:rPr>
        <w:t>严格落实</w:t>
      </w:r>
      <w:r>
        <w:rPr>
          <w:rFonts w:ascii="仿宋_GB2312" w:eastAsia="仿宋_GB2312" w:hAnsi="仿宋" w:cs="仿宋" w:hint="eastAsia"/>
          <w:sz w:val="32"/>
          <w:szCs w:val="32"/>
          <w:shd w:val="clear" w:color="auto" w:fill="FFFFFF"/>
        </w:rPr>
        <w:t>体育场所从业</w:t>
      </w:r>
      <w:r>
        <w:rPr>
          <w:rFonts w:ascii="仿宋_GB2312" w:eastAsia="仿宋_GB2312" w:hAnsi="仿宋" w:cs="仿宋"/>
          <w:sz w:val="32"/>
          <w:szCs w:val="32"/>
          <w:shd w:val="clear" w:color="auto" w:fill="FFFFFF"/>
        </w:rPr>
        <w:t>人员及</w:t>
      </w:r>
      <w:r>
        <w:rPr>
          <w:rFonts w:ascii="仿宋_GB2312" w:eastAsia="仿宋_GB2312" w:hAnsi="仿宋" w:cs="仿宋" w:hint="eastAsia"/>
          <w:sz w:val="32"/>
          <w:szCs w:val="32"/>
          <w:shd w:val="clear" w:color="auto" w:fill="FFFFFF"/>
        </w:rPr>
        <w:t>体育场所</w:t>
      </w:r>
      <w:r>
        <w:rPr>
          <w:rFonts w:ascii="仿宋_GB2312" w:eastAsia="仿宋_GB2312" w:hAnsi="仿宋" w:cs="仿宋"/>
          <w:sz w:val="32"/>
          <w:szCs w:val="32"/>
          <w:shd w:val="clear" w:color="auto" w:fill="FFFFFF"/>
        </w:rPr>
        <w:t>监测</w:t>
      </w:r>
      <w:r>
        <w:rPr>
          <w:rFonts w:ascii="仿宋_GB2312" w:eastAsia="仿宋_GB2312" w:hAnsi="仿宋" w:cs="仿宋" w:hint="eastAsia"/>
          <w:sz w:val="32"/>
          <w:szCs w:val="32"/>
          <w:shd w:val="clear" w:color="auto" w:fill="FFFFFF"/>
        </w:rPr>
        <w:t>工作</w:t>
      </w:r>
      <w:r>
        <w:rPr>
          <w:rFonts w:ascii="仿宋_GB2312" w:eastAsia="仿宋_GB2312" w:hAnsi="仿宋" w:cs="仿宋"/>
          <w:sz w:val="32"/>
          <w:szCs w:val="32"/>
          <w:shd w:val="clear" w:color="auto" w:fill="FFFFFF"/>
        </w:rPr>
        <w:t>，提高早期发现能力。</w:t>
      </w:r>
    </w:p>
    <w:p w:rsidR="00690F39" w:rsidRDefault="00690F39" w:rsidP="00197F5A">
      <w:pPr>
        <w:pStyle w:val="a5"/>
        <w:widowControl w:val="0"/>
        <w:spacing w:before="0" w:beforeAutospacing="0" w:after="0" w:afterAutospacing="0" w:line="520" w:lineRule="exact"/>
        <w:ind w:firstLineChars="200" w:firstLine="643"/>
        <w:jc w:val="both"/>
        <w:rPr>
          <w:rFonts w:ascii="仿宋_GB2312" w:eastAsia="仿宋_GB2312" w:hAnsi="仿宋_GB2312" w:cs="仿宋_GB2312"/>
          <w:sz w:val="32"/>
          <w:szCs w:val="32"/>
        </w:rPr>
      </w:pPr>
      <w:r w:rsidRPr="00690F39">
        <w:rPr>
          <w:rFonts w:ascii="仿宋_GB2312" w:eastAsia="仿宋_GB2312" w:hAnsi="仿宋" w:cs="仿宋" w:hint="eastAsia"/>
          <w:b/>
          <w:sz w:val="32"/>
          <w:szCs w:val="32"/>
          <w:shd w:val="clear" w:color="auto" w:fill="FFFFFF"/>
        </w:rPr>
        <w:t>一是加强常态化核酸检测。</w:t>
      </w:r>
      <w:r>
        <w:rPr>
          <w:rFonts w:ascii="仿宋_GB2312" w:eastAsia="仿宋_GB2312" w:hint="eastAsia"/>
          <w:sz w:val="32"/>
          <w:szCs w:val="32"/>
          <w:lang w:bidi="zh-TW"/>
        </w:rPr>
        <w:t>各地体育部门要</w:t>
      </w:r>
      <w:r w:rsidR="0052093D">
        <w:rPr>
          <w:rFonts w:ascii="仿宋_GB2312" w:eastAsia="仿宋_GB2312" w:hint="eastAsia"/>
          <w:sz w:val="32"/>
          <w:szCs w:val="32"/>
          <w:lang w:bidi="zh-TW"/>
        </w:rPr>
        <w:t>对本地区体育场所从业人员进行</w:t>
      </w:r>
      <w:r w:rsidR="0052093D">
        <w:rPr>
          <w:rFonts w:ascii="仿宋_GB2312" w:eastAsia="仿宋_GB2312" w:hint="eastAsia"/>
          <w:sz w:val="32"/>
          <w:szCs w:val="32"/>
          <w:lang w:val="zh-TW" w:bidi="zh-TW"/>
        </w:rPr>
        <w:t>建档登记造册，注重借助信息化手段，把重点人群数据录入平台或数据库，并与现有的核酸检测系统相连接，以快速发现未按要求接受核酸的重点人员。</w:t>
      </w:r>
      <w:r w:rsidR="0052093D">
        <w:rPr>
          <w:rFonts w:ascii="仿宋_GB2312" w:eastAsia="仿宋_GB2312" w:hAnsi="Times New Roman" w:cs="Times New Roman" w:hint="eastAsia"/>
          <w:sz w:val="32"/>
          <w:szCs w:val="32"/>
        </w:rPr>
        <w:t>要</w:t>
      </w:r>
      <w:r w:rsidR="0052093D">
        <w:rPr>
          <w:rFonts w:ascii="仿宋_GB2312" w:eastAsia="仿宋_GB2312" w:hAnsi="仿宋_GB2312" w:cs="仿宋_GB2312" w:hint="eastAsia"/>
          <w:sz w:val="32"/>
          <w:szCs w:val="32"/>
        </w:rPr>
        <w:t>督促各体育场所</w:t>
      </w:r>
      <w:r w:rsidR="0052093D">
        <w:rPr>
          <w:rFonts w:ascii="仿宋_GB2312" w:eastAsia="仿宋_GB2312" w:hAnsi="Times New Roman" w:hint="eastAsia"/>
          <w:sz w:val="32"/>
          <w:szCs w:val="32"/>
        </w:rPr>
        <w:t>落实从业人员</w:t>
      </w:r>
      <w:r w:rsidR="0052093D">
        <w:rPr>
          <w:rFonts w:ascii="仿宋_GB2312" w:eastAsia="仿宋_GB2312" w:hAnsi="Times New Roman" w:cs="Times New Roman" w:hint="eastAsia"/>
          <w:sz w:val="32"/>
          <w:szCs w:val="32"/>
        </w:rPr>
        <w:t>常态化核酸检测</w:t>
      </w:r>
      <w:r w:rsidR="007B37D0">
        <w:rPr>
          <w:rFonts w:ascii="仿宋_GB2312" w:eastAsia="仿宋_GB2312" w:hAnsi="Times New Roman" w:cs="Times New Roman" w:hint="eastAsia"/>
          <w:sz w:val="32"/>
          <w:szCs w:val="32"/>
        </w:rPr>
        <w:t>，</w:t>
      </w:r>
      <w:r w:rsidR="0052093D">
        <w:rPr>
          <w:rFonts w:ascii="仿宋_GB2312" w:eastAsia="仿宋_GB2312" w:hAnsi="Times New Roman" w:cs="Times New Roman" w:hint="eastAsia"/>
          <w:sz w:val="32"/>
          <w:szCs w:val="32"/>
        </w:rPr>
        <w:t>严格落实首次</w:t>
      </w:r>
      <w:proofErr w:type="gramStart"/>
      <w:r w:rsidR="0052093D">
        <w:rPr>
          <w:rFonts w:ascii="仿宋_GB2312" w:eastAsia="仿宋_GB2312" w:hAnsi="Times New Roman" w:cs="Times New Roman" w:hint="eastAsia"/>
          <w:sz w:val="32"/>
          <w:szCs w:val="32"/>
        </w:rPr>
        <w:t>检测全</w:t>
      </w:r>
      <w:proofErr w:type="gramEnd"/>
      <w:r w:rsidR="0052093D">
        <w:rPr>
          <w:rFonts w:ascii="仿宋_GB2312" w:eastAsia="仿宋_GB2312" w:hAnsi="Times New Roman" w:cs="Times New Roman" w:hint="eastAsia"/>
          <w:sz w:val="32"/>
          <w:szCs w:val="32"/>
        </w:rPr>
        <w:t>覆盖，确保新进人员随进随检，</w:t>
      </w:r>
      <w:r w:rsidR="0052093D">
        <w:rPr>
          <w:rFonts w:ascii="仿宋_GB2312" w:eastAsia="仿宋_GB2312" w:hAnsi="仿宋_GB2312" w:cs="仿宋_GB2312" w:hint="eastAsia"/>
          <w:sz w:val="32"/>
          <w:szCs w:val="32"/>
        </w:rPr>
        <w:t>切实做到“应检尽检”。</w:t>
      </w:r>
    </w:p>
    <w:p w:rsidR="002C411B" w:rsidRDefault="007B37D0" w:rsidP="00197F5A">
      <w:pPr>
        <w:pStyle w:val="a5"/>
        <w:widowControl w:val="0"/>
        <w:spacing w:before="0" w:beforeAutospacing="0" w:after="0" w:afterAutospacing="0" w:line="520" w:lineRule="exact"/>
        <w:ind w:firstLineChars="200" w:firstLine="643"/>
        <w:jc w:val="both"/>
        <w:rPr>
          <w:rFonts w:eastAsia="方正仿宋简体"/>
          <w:spacing w:val="7"/>
          <w:sz w:val="32"/>
          <w:szCs w:val="32"/>
          <w:shd w:val="clear" w:color="auto" w:fill="FFFFFF"/>
        </w:rPr>
      </w:pPr>
      <w:r>
        <w:rPr>
          <w:rFonts w:ascii="仿宋_GB2312" w:eastAsia="仿宋_GB2312" w:hAnsi="仿宋" w:cs="仿宋" w:hint="eastAsia"/>
          <w:b/>
          <w:sz w:val="32"/>
          <w:szCs w:val="32"/>
          <w:shd w:val="clear" w:color="auto" w:fill="FFFFFF"/>
        </w:rPr>
        <w:t>二</w:t>
      </w:r>
      <w:r w:rsidRPr="00690F39">
        <w:rPr>
          <w:rFonts w:ascii="仿宋_GB2312" w:eastAsia="仿宋_GB2312" w:hAnsi="仿宋" w:cs="仿宋" w:hint="eastAsia"/>
          <w:b/>
          <w:sz w:val="32"/>
          <w:szCs w:val="32"/>
          <w:shd w:val="clear" w:color="auto" w:fill="FFFFFF"/>
        </w:rPr>
        <w:t>是</w:t>
      </w:r>
      <w:r w:rsidRPr="007B37D0">
        <w:rPr>
          <w:rFonts w:ascii="仿宋_GB2312" w:eastAsia="仿宋_GB2312" w:hAnsi="仿宋" w:cs="仿宋"/>
          <w:b/>
          <w:sz w:val="32"/>
          <w:szCs w:val="32"/>
          <w:shd w:val="clear" w:color="auto" w:fill="FFFFFF"/>
        </w:rPr>
        <w:t>压实场所</w:t>
      </w:r>
      <w:r w:rsidRPr="007B37D0">
        <w:rPr>
          <w:rFonts w:ascii="仿宋_GB2312" w:eastAsia="仿宋_GB2312" w:hAnsi="仿宋" w:cs="仿宋"/>
          <w:b/>
          <w:sz w:val="32"/>
          <w:szCs w:val="32"/>
          <w:shd w:val="clear" w:color="auto" w:fill="FFFFFF"/>
        </w:rPr>
        <w:t>“</w:t>
      </w:r>
      <w:r w:rsidRPr="007B37D0">
        <w:rPr>
          <w:rFonts w:ascii="仿宋_GB2312" w:eastAsia="仿宋_GB2312" w:hAnsi="仿宋" w:cs="仿宋"/>
          <w:b/>
          <w:sz w:val="32"/>
          <w:szCs w:val="32"/>
          <w:shd w:val="clear" w:color="auto" w:fill="FFFFFF"/>
        </w:rPr>
        <w:t>四方责任</w:t>
      </w:r>
      <w:r w:rsidRPr="007B37D0">
        <w:rPr>
          <w:rFonts w:ascii="仿宋_GB2312" w:eastAsia="仿宋_GB2312" w:hAnsi="仿宋" w:cs="仿宋"/>
          <w:b/>
          <w:sz w:val="32"/>
          <w:szCs w:val="32"/>
          <w:shd w:val="clear" w:color="auto" w:fill="FFFFFF"/>
        </w:rPr>
        <w:t>”</w:t>
      </w:r>
      <w:r>
        <w:rPr>
          <w:rFonts w:ascii="仿宋_GB2312" w:eastAsia="仿宋_GB2312" w:hAnsi="仿宋" w:cs="仿宋" w:hint="eastAsia"/>
          <w:b/>
          <w:sz w:val="32"/>
          <w:szCs w:val="32"/>
          <w:shd w:val="clear" w:color="auto" w:fill="FFFFFF"/>
        </w:rPr>
        <w:t>。</w:t>
      </w:r>
      <w:r w:rsidR="00C44677" w:rsidRPr="00C44677">
        <w:rPr>
          <w:rFonts w:eastAsia="方正仿宋简体"/>
          <w:spacing w:val="7"/>
          <w:sz w:val="32"/>
          <w:szCs w:val="32"/>
          <w:shd w:val="clear" w:color="auto" w:fill="FFFFFF"/>
        </w:rPr>
        <w:t>各地各单位要压实体育场所</w:t>
      </w:r>
      <w:r w:rsidR="00DC1704">
        <w:rPr>
          <w:rFonts w:eastAsia="方正仿宋简体" w:hint="eastAsia"/>
          <w:spacing w:val="7"/>
          <w:sz w:val="32"/>
          <w:szCs w:val="32"/>
          <w:shd w:val="clear" w:color="auto" w:fill="FFFFFF"/>
        </w:rPr>
        <w:t>，特别是健身场所、室内游泳馆等密闭经营场所的</w:t>
      </w:r>
      <w:r w:rsidR="00C44677" w:rsidRPr="00C44677">
        <w:rPr>
          <w:rFonts w:eastAsia="方正仿宋简体"/>
          <w:spacing w:val="7"/>
          <w:sz w:val="32"/>
          <w:szCs w:val="32"/>
          <w:shd w:val="clear" w:color="auto" w:fill="FFFFFF"/>
        </w:rPr>
        <w:t>疫情防控</w:t>
      </w:r>
      <w:r w:rsidR="00C44677" w:rsidRPr="00C44677">
        <w:rPr>
          <w:rFonts w:eastAsia="方正仿宋简体"/>
          <w:spacing w:val="7"/>
          <w:sz w:val="32"/>
          <w:szCs w:val="32"/>
          <w:shd w:val="clear" w:color="auto" w:fill="FFFFFF"/>
        </w:rPr>
        <w:t>“</w:t>
      </w:r>
      <w:r w:rsidR="00C44677" w:rsidRPr="00C44677">
        <w:rPr>
          <w:rFonts w:eastAsia="方正仿宋简体"/>
          <w:spacing w:val="7"/>
          <w:sz w:val="32"/>
          <w:szCs w:val="32"/>
          <w:shd w:val="clear" w:color="auto" w:fill="FFFFFF"/>
        </w:rPr>
        <w:t>四方责任</w:t>
      </w:r>
      <w:r w:rsidR="00C44677" w:rsidRPr="00C44677">
        <w:rPr>
          <w:rFonts w:eastAsia="方正仿宋简体"/>
          <w:spacing w:val="7"/>
          <w:sz w:val="32"/>
          <w:szCs w:val="32"/>
          <w:shd w:val="clear" w:color="auto" w:fill="FFFFFF"/>
        </w:rPr>
        <w:t>”</w:t>
      </w:r>
      <w:r>
        <w:rPr>
          <w:rFonts w:eastAsia="方正仿宋简体" w:hint="eastAsia"/>
          <w:spacing w:val="7"/>
          <w:sz w:val="32"/>
          <w:szCs w:val="32"/>
          <w:shd w:val="clear" w:color="auto" w:fill="FFFFFF"/>
        </w:rPr>
        <w:t>。</w:t>
      </w:r>
      <w:r>
        <w:rPr>
          <w:rFonts w:ascii="仿宋_GB2312" w:eastAsia="仿宋_GB2312" w:hint="eastAsia"/>
          <w:sz w:val="32"/>
          <w:szCs w:val="32"/>
        </w:rPr>
        <w:t>严格落实测温、戴口罩、扫码、查验行程卡、预约、限流、错峰、</w:t>
      </w:r>
      <w:proofErr w:type="gramStart"/>
      <w:r>
        <w:rPr>
          <w:rFonts w:ascii="仿宋_GB2312" w:eastAsia="仿宋_GB2312" w:hint="eastAsia"/>
          <w:sz w:val="32"/>
          <w:szCs w:val="32"/>
        </w:rPr>
        <w:t>一</w:t>
      </w:r>
      <w:proofErr w:type="gramEnd"/>
      <w:r>
        <w:rPr>
          <w:rFonts w:ascii="仿宋_GB2312" w:eastAsia="仿宋_GB2312" w:hint="eastAsia"/>
          <w:sz w:val="32"/>
          <w:szCs w:val="32"/>
        </w:rPr>
        <w:t>米线、通风消毒等防控措施，</w:t>
      </w:r>
      <w:r w:rsidR="008A2EEB">
        <w:rPr>
          <w:rFonts w:ascii="仿宋_GB2312" w:eastAsia="仿宋_GB2312" w:hint="eastAsia"/>
          <w:sz w:val="32"/>
          <w:szCs w:val="32"/>
        </w:rPr>
        <w:t>优化完善各体育场所疫情防控方案和应急预案，设立防疫专员和消毒专员，</w:t>
      </w:r>
      <w:r>
        <w:rPr>
          <w:rFonts w:ascii="仿宋_GB2312" w:eastAsia="仿宋_GB2312" w:hint="eastAsia"/>
          <w:sz w:val="32"/>
          <w:szCs w:val="32"/>
        </w:rPr>
        <w:t>加强从业人员健康监测、个人防护和核酸检测，严格落实“四早”要求</w:t>
      </w:r>
      <w:r>
        <w:rPr>
          <w:rFonts w:eastAsia="方正仿宋简体" w:hint="eastAsia"/>
          <w:spacing w:val="7"/>
          <w:sz w:val="32"/>
          <w:szCs w:val="32"/>
          <w:shd w:val="clear" w:color="auto" w:fill="FFFFFF"/>
        </w:rPr>
        <w:t>。</w:t>
      </w:r>
      <w:r w:rsidR="00DC1704">
        <w:rPr>
          <w:rFonts w:ascii="仿宋_GB2312" w:eastAsia="仿宋_GB2312"/>
          <w:sz w:val="32"/>
          <w:szCs w:val="32"/>
          <w:lang w:val="zh-TW" w:bidi="zh-TW"/>
        </w:rPr>
        <w:t>密闭经营场所的工作人员要按要求落实</w:t>
      </w:r>
      <w:r w:rsidR="00DC1704">
        <w:rPr>
          <w:rFonts w:ascii="仿宋_GB2312" w:eastAsia="仿宋_GB2312" w:hint="eastAsia"/>
          <w:sz w:val="32"/>
          <w:szCs w:val="32"/>
          <w:lang w:val="zh-TW" w:bidi="zh-TW"/>
        </w:rPr>
        <w:t>2天1次</w:t>
      </w:r>
      <w:r w:rsidR="00DC1704">
        <w:rPr>
          <w:rFonts w:ascii="仿宋_GB2312" w:eastAsia="仿宋_GB2312"/>
          <w:sz w:val="32"/>
          <w:szCs w:val="32"/>
          <w:lang w:val="zh-TW" w:bidi="zh-TW"/>
        </w:rPr>
        <w:t>核酸检测，</w:t>
      </w:r>
      <w:r w:rsidR="00DC1704">
        <w:rPr>
          <w:rFonts w:ascii="仿宋_GB2312" w:eastAsia="仿宋_GB2312" w:hint="eastAsia"/>
          <w:sz w:val="32"/>
          <w:szCs w:val="32"/>
          <w:lang w:val="zh-TW" w:bidi="zh-TW"/>
        </w:rPr>
        <w:t>确保“应检尽检”、不漏一人</w:t>
      </w:r>
      <w:r w:rsidR="00DC1704">
        <w:rPr>
          <w:rFonts w:ascii="仿宋_GB2312" w:eastAsia="仿宋_GB2312"/>
          <w:sz w:val="32"/>
          <w:szCs w:val="32"/>
          <w:lang w:val="zh-TW" w:bidi="zh-TW"/>
        </w:rPr>
        <w:t>。</w:t>
      </w:r>
      <w:r>
        <w:rPr>
          <w:rFonts w:eastAsia="方正仿宋简体"/>
          <w:spacing w:val="7"/>
          <w:sz w:val="32"/>
          <w:szCs w:val="32"/>
          <w:shd w:val="clear" w:color="auto" w:fill="FFFFFF"/>
        </w:rPr>
        <w:t>各地体育部门要加强对</w:t>
      </w:r>
      <w:r>
        <w:rPr>
          <w:rFonts w:eastAsia="方正仿宋简体" w:hint="eastAsia"/>
          <w:spacing w:val="7"/>
          <w:sz w:val="32"/>
          <w:szCs w:val="32"/>
          <w:shd w:val="clear" w:color="auto" w:fill="FFFFFF"/>
        </w:rPr>
        <w:t>体育</w:t>
      </w:r>
      <w:r w:rsidR="00C44677" w:rsidRPr="00C44677">
        <w:rPr>
          <w:rFonts w:eastAsia="方正仿宋简体"/>
          <w:spacing w:val="7"/>
          <w:sz w:val="32"/>
          <w:szCs w:val="32"/>
          <w:shd w:val="clear" w:color="auto" w:fill="FFFFFF"/>
        </w:rPr>
        <w:t>场所的督导检查，对未落实防控措施的场所予以关停整改，对造成严重</w:t>
      </w:r>
      <w:r w:rsidR="00C44677" w:rsidRPr="00C44677">
        <w:rPr>
          <w:rFonts w:eastAsia="方正仿宋简体"/>
          <w:spacing w:val="7"/>
          <w:sz w:val="32"/>
          <w:szCs w:val="32"/>
          <w:shd w:val="clear" w:color="auto" w:fill="FFFFFF"/>
        </w:rPr>
        <w:lastRenderedPageBreak/>
        <w:t>危害的，要严肃追责问责。</w:t>
      </w:r>
    </w:p>
    <w:p w:rsidR="007C2B97" w:rsidRDefault="007C2B97" w:rsidP="00197F5A">
      <w:pPr>
        <w:pStyle w:val="a5"/>
        <w:widowControl w:val="0"/>
        <w:spacing w:before="0" w:beforeAutospacing="0" w:after="0" w:afterAutospacing="0" w:line="520" w:lineRule="exact"/>
        <w:ind w:firstLineChars="200" w:firstLine="643"/>
        <w:jc w:val="both"/>
        <w:rPr>
          <w:rFonts w:eastAsia="方正仿宋简体"/>
          <w:spacing w:val="7"/>
          <w:sz w:val="32"/>
          <w:szCs w:val="32"/>
          <w:shd w:val="clear" w:color="auto" w:fill="FFFFFF"/>
        </w:rPr>
      </w:pPr>
      <w:r w:rsidRPr="007C2B97">
        <w:rPr>
          <w:rFonts w:ascii="仿宋_GB2312" w:eastAsia="仿宋_GB2312" w:hAnsi="仿宋" w:cs="仿宋" w:hint="eastAsia"/>
          <w:b/>
          <w:sz w:val="32"/>
          <w:szCs w:val="32"/>
          <w:shd w:val="clear" w:color="auto" w:fill="FFFFFF"/>
        </w:rPr>
        <w:t>三是</w:t>
      </w:r>
      <w:r w:rsidRPr="007C2B97">
        <w:rPr>
          <w:rFonts w:ascii="仿宋_GB2312" w:eastAsia="仿宋_GB2312" w:hAnsi="黑体" w:hint="eastAsia"/>
          <w:b/>
          <w:sz w:val="32"/>
          <w:szCs w:val="32"/>
        </w:rPr>
        <w:t>加强训练单位管控。</w:t>
      </w:r>
      <w:r w:rsidR="00C44677" w:rsidRPr="00C44677">
        <w:rPr>
          <w:rFonts w:ascii="Times New Roman" w:eastAsia="方正仿宋简体" w:hAnsi="Times New Roman"/>
          <w:sz w:val="32"/>
          <w:szCs w:val="32"/>
        </w:rPr>
        <w:t>各级训练单位要从严落实防控主体责任，</w:t>
      </w:r>
      <w:r w:rsidR="00C44677" w:rsidRPr="00C44677">
        <w:rPr>
          <w:rFonts w:ascii="Times New Roman" w:eastAsia="方正仿宋简体" w:hAnsi="Times New Roman"/>
          <w:sz w:val="32"/>
          <w:szCs w:val="32"/>
          <w:lang w:val="zh-CN"/>
        </w:rPr>
        <w:t>切实抓好校园管理、人员管控、物资储备、教育教学生活安排</w:t>
      </w:r>
      <w:r w:rsidR="00C44677" w:rsidRPr="00C44677">
        <w:rPr>
          <w:rFonts w:ascii="Times New Roman" w:eastAsia="方正仿宋简体" w:hAnsi="Times New Roman"/>
          <w:sz w:val="32"/>
          <w:szCs w:val="32"/>
        </w:rPr>
        <w:t>，做好本部和异地驻点训练队伍的疫情管控工作。</w:t>
      </w:r>
      <w:r>
        <w:rPr>
          <w:rFonts w:ascii="仿宋_GB2312" w:eastAsia="仿宋_GB2312" w:hint="eastAsia"/>
          <w:kern w:val="2"/>
          <w:sz w:val="32"/>
          <w:szCs w:val="32"/>
        </w:rPr>
        <w:t>要认真落实晨午（晚）检、因病缺勤病因追查与登记、疫情报告等措施，及时掌握师生发病及缺课动态，督促出现发热等症状的师生规范就诊，做到早发现、早报告、早处置，掌握疫情防控的主动权</w:t>
      </w:r>
      <w:r w:rsidR="008F61E0" w:rsidRPr="00C44677">
        <w:rPr>
          <w:rFonts w:eastAsia="方正仿宋简体"/>
          <w:spacing w:val="7"/>
          <w:sz w:val="32"/>
          <w:szCs w:val="32"/>
          <w:shd w:val="clear" w:color="auto" w:fill="FFFFFF"/>
        </w:rPr>
        <w:t>。</w:t>
      </w:r>
    </w:p>
    <w:p w:rsidR="00B044FF" w:rsidRPr="00B044FF" w:rsidRDefault="00B044FF" w:rsidP="00197F5A">
      <w:pPr>
        <w:pStyle w:val="a5"/>
        <w:widowControl w:val="0"/>
        <w:spacing w:before="0" w:beforeAutospacing="0" w:after="0" w:afterAutospacing="0" w:line="520" w:lineRule="exact"/>
        <w:ind w:firstLineChars="200" w:firstLine="643"/>
        <w:jc w:val="both"/>
        <w:rPr>
          <w:rFonts w:ascii="Times New Roman" w:eastAsia="方正仿宋简体" w:hAnsi="Times New Roman"/>
          <w:sz w:val="32"/>
          <w:szCs w:val="32"/>
        </w:rPr>
      </w:pPr>
      <w:r>
        <w:rPr>
          <w:rFonts w:ascii="仿宋_GB2312" w:eastAsia="仿宋_GB2312" w:hAnsi="仿宋" w:cs="仿宋" w:hint="eastAsia"/>
          <w:b/>
          <w:sz w:val="32"/>
          <w:szCs w:val="32"/>
          <w:shd w:val="clear" w:color="auto" w:fill="FFFFFF"/>
        </w:rPr>
        <w:t>四</w:t>
      </w:r>
      <w:r w:rsidRPr="007C2B97">
        <w:rPr>
          <w:rFonts w:ascii="仿宋_GB2312" w:eastAsia="仿宋_GB2312" w:hAnsi="仿宋" w:cs="仿宋" w:hint="eastAsia"/>
          <w:b/>
          <w:sz w:val="32"/>
          <w:szCs w:val="32"/>
          <w:shd w:val="clear" w:color="auto" w:fill="FFFFFF"/>
        </w:rPr>
        <w:t>是</w:t>
      </w:r>
      <w:r>
        <w:rPr>
          <w:rFonts w:ascii="仿宋_GB2312" w:eastAsia="仿宋_GB2312" w:hAnsi="黑体" w:hint="eastAsia"/>
          <w:b/>
          <w:sz w:val="32"/>
          <w:szCs w:val="32"/>
        </w:rPr>
        <w:t>严格落实</w:t>
      </w:r>
      <w:r w:rsidR="00B3070C">
        <w:rPr>
          <w:rFonts w:ascii="仿宋_GB2312" w:eastAsia="仿宋_GB2312" w:hAnsi="黑体" w:hint="eastAsia"/>
          <w:b/>
          <w:sz w:val="32"/>
          <w:szCs w:val="32"/>
        </w:rPr>
        <w:t>月</w:t>
      </w:r>
      <w:r>
        <w:rPr>
          <w:rFonts w:ascii="仿宋_GB2312" w:eastAsia="仿宋_GB2312" w:hAnsi="黑体" w:hint="eastAsia"/>
          <w:b/>
          <w:sz w:val="32"/>
          <w:szCs w:val="32"/>
        </w:rPr>
        <w:t>报制度</w:t>
      </w:r>
      <w:r w:rsidRPr="007C2B97">
        <w:rPr>
          <w:rFonts w:ascii="仿宋_GB2312" w:eastAsia="仿宋_GB2312" w:hAnsi="黑体" w:hint="eastAsia"/>
          <w:b/>
          <w:sz w:val="32"/>
          <w:szCs w:val="32"/>
        </w:rPr>
        <w:t>。</w:t>
      </w:r>
      <w:r w:rsidRPr="00B044FF">
        <w:rPr>
          <w:rFonts w:ascii="Times New Roman" w:eastAsia="方正仿宋简体" w:hAnsi="Times New Roman" w:hint="eastAsia"/>
          <w:sz w:val="32"/>
          <w:szCs w:val="32"/>
        </w:rPr>
        <w:t>各地各单位要按照《泉州市体育局关于建立公共体育场馆新冠肺炎疫情多点触发监测预警机制的通知》</w:t>
      </w:r>
      <w:r>
        <w:rPr>
          <w:rFonts w:ascii="Times New Roman" w:eastAsia="方正仿宋简体" w:hAnsi="Times New Roman" w:hint="eastAsia"/>
          <w:sz w:val="32"/>
          <w:szCs w:val="32"/>
        </w:rPr>
        <w:t>（</w:t>
      </w:r>
      <w:proofErr w:type="gramStart"/>
      <w:r>
        <w:rPr>
          <w:rFonts w:ascii="Times New Roman" w:eastAsia="方正仿宋简体" w:hAnsi="Times New Roman" w:hint="eastAsia"/>
          <w:sz w:val="32"/>
          <w:szCs w:val="32"/>
        </w:rPr>
        <w:t>泉体</w:t>
      </w:r>
      <w:r w:rsidRPr="006578FC">
        <w:rPr>
          <w:rFonts w:ascii="Times New Roman" w:eastAsia="方正仿宋简体" w:hAnsi="Times New Roman"/>
          <w:sz w:val="32"/>
          <w:szCs w:val="32"/>
        </w:rPr>
        <w:t>〔</w:t>
      </w:r>
      <w:r w:rsidRPr="006578FC">
        <w:rPr>
          <w:rFonts w:ascii="Times New Roman" w:eastAsia="方正仿宋简体" w:hAnsi="Times New Roman"/>
          <w:sz w:val="32"/>
          <w:szCs w:val="32"/>
        </w:rPr>
        <w:t>2021</w:t>
      </w:r>
      <w:r w:rsidRPr="006578FC">
        <w:rPr>
          <w:rFonts w:ascii="Times New Roman" w:eastAsia="方正仿宋简体" w:hAnsi="Times New Roman"/>
          <w:sz w:val="32"/>
          <w:szCs w:val="32"/>
        </w:rPr>
        <w:t>〕</w:t>
      </w:r>
      <w:proofErr w:type="gramEnd"/>
      <w:r>
        <w:rPr>
          <w:rFonts w:ascii="Times New Roman" w:eastAsia="方正仿宋简体" w:hAnsi="Times New Roman" w:hint="eastAsia"/>
          <w:sz w:val="32"/>
          <w:szCs w:val="32"/>
        </w:rPr>
        <w:t>3</w:t>
      </w:r>
      <w:r>
        <w:rPr>
          <w:rFonts w:ascii="Times New Roman" w:eastAsia="方正仿宋简体" w:hAnsi="Times New Roman" w:hint="eastAsia"/>
          <w:sz w:val="32"/>
          <w:szCs w:val="32"/>
        </w:rPr>
        <w:t>号）要求，强化公共体育场馆的监测和分析</w:t>
      </w:r>
      <w:proofErr w:type="gramStart"/>
      <w:r>
        <w:rPr>
          <w:rFonts w:ascii="Times New Roman" w:eastAsia="方正仿宋简体" w:hAnsi="Times New Roman" w:hint="eastAsia"/>
          <w:sz w:val="32"/>
          <w:szCs w:val="32"/>
        </w:rPr>
        <w:t>研</w:t>
      </w:r>
      <w:proofErr w:type="gramEnd"/>
      <w:r>
        <w:rPr>
          <w:rFonts w:ascii="Times New Roman" w:eastAsia="方正仿宋简体" w:hAnsi="Times New Roman" w:hint="eastAsia"/>
          <w:sz w:val="32"/>
          <w:szCs w:val="32"/>
        </w:rPr>
        <w:t>判，并形成分析报告，每月</w:t>
      </w:r>
      <w:r w:rsidR="00C32164">
        <w:rPr>
          <w:rFonts w:ascii="Times New Roman" w:eastAsia="方正仿宋简体" w:hAnsi="Times New Roman" w:hint="eastAsia"/>
          <w:sz w:val="32"/>
          <w:szCs w:val="32"/>
        </w:rPr>
        <w:t>1</w:t>
      </w:r>
      <w:r>
        <w:rPr>
          <w:rFonts w:ascii="Times New Roman" w:eastAsia="方正仿宋简体" w:hAnsi="Times New Roman" w:hint="eastAsia"/>
          <w:sz w:val="32"/>
          <w:szCs w:val="32"/>
        </w:rPr>
        <w:t>号前报送至市体育局办公室。</w:t>
      </w:r>
      <w:r w:rsidR="00C32164" w:rsidRPr="006578FC">
        <w:rPr>
          <w:rFonts w:ascii="Times New Roman" w:eastAsia="方正仿宋简体" w:hAnsi="Times New Roman"/>
          <w:sz w:val="32"/>
          <w:szCs w:val="32"/>
          <w:lang w:val="zh-TW" w:eastAsia="zh-TW" w:bidi="zh-TW"/>
        </w:rPr>
        <w:t>联系人：王嘉顺，联系电话：</w:t>
      </w:r>
      <w:r w:rsidR="00C32164">
        <w:rPr>
          <w:rFonts w:ascii="Times New Roman" w:eastAsia="方正仿宋简体" w:hAnsi="Times New Roman" w:hint="eastAsia"/>
          <w:sz w:val="32"/>
          <w:szCs w:val="32"/>
          <w:lang w:bidi="zh-TW"/>
        </w:rPr>
        <w:t>22787210</w:t>
      </w:r>
      <w:r w:rsidR="00C32164" w:rsidRPr="006578FC">
        <w:rPr>
          <w:rFonts w:ascii="Times New Roman" w:eastAsia="方正仿宋简体" w:hAnsi="Times New Roman"/>
          <w:sz w:val="32"/>
          <w:szCs w:val="32"/>
          <w:lang w:val="zh-TW" w:eastAsia="zh-TW" w:bidi="zh-TW"/>
        </w:rPr>
        <w:t>，电子邮箱：</w:t>
      </w:r>
      <w:r w:rsidR="00C32164" w:rsidRPr="009D032E">
        <w:rPr>
          <w:rFonts w:ascii="Times New Roman" w:eastAsia="方正仿宋简体" w:hAnsi="Times New Roman"/>
          <w:sz w:val="32"/>
          <w:lang w:eastAsia="zh-TW" w:bidi="zh-TW"/>
        </w:rPr>
        <w:t>qzstyj@126.com</w:t>
      </w:r>
      <w:r w:rsidR="00C32164" w:rsidRPr="006578FC">
        <w:rPr>
          <w:rFonts w:ascii="Times New Roman" w:eastAsia="方正仿宋简体" w:hAnsi="Times New Roman"/>
          <w:sz w:val="32"/>
          <w:szCs w:val="32"/>
          <w:lang w:eastAsia="zh-TW" w:bidi="zh-TW"/>
        </w:rPr>
        <w:t>。</w:t>
      </w:r>
    </w:p>
    <w:p w:rsidR="00D35C52" w:rsidRDefault="00197F5A" w:rsidP="00197F5A">
      <w:pPr>
        <w:widowControl/>
        <w:pBdr>
          <w:bottom w:val="single" w:sz="4" w:space="31" w:color="FFFFFF"/>
        </w:pBdr>
        <w:tabs>
          <w:tab w:val="left" w:pos="1440"/>
        </w:tabs>
        <w:spacing w:line="520" w:lineRule="exact"/>
        <w:ind w:firstLineChars="200" w:firstLine="640"/>
        <w:rPr>
          <w:rFonts w:ascii="黑体" w:eastAsia="黑体" w:hAnsi="黑体" w:cs="黑体"/>
          <w:sz w:val="32"/>
          <w:szCs w:val="32"/>
          <w:shd w:val="clear" w:color="auto" w:fill="FFFFFF"/>
        </w:rPr>
      </w:pPr>
      <w:r>
        <w:rPr>
          <w:rFonts w:ascii="黑体" w:eastAsia="黑体" w:hAnsi="黑体" w:hint="eastAsia"/>
          <w:sz w:val="32"/>
          <w:szCs w:val="32"/>
        </w:rPr>
        <w:t>三</w:t>
      </w:r>
      <w:r w:rsidR="00C44677" w:rsidRPr="00C44677">
        <w:rPr>
          <w:rFonts w:ascii="黑体" w:eastAsia="黑体" w:hAnsi="黑体"/>
          <w:sz w:val="32"/>
          <w:szCs w:val="32"/>
        </w:rPr>
        <w:t>、</w:t>
      </w:r>
      <w:r w:rsidR="008A2EEB">
        <w:rPr>
          <w:rFonts w:ascii="黑体" w:eastAsia="黑体" w:hAnsi="黑体" w:cs="黑体" w:hint="eastAsia"/>
          <w:sz w:val="32"/>
          <w:szCs w:val="32"/>
          <w:shd w:val="clear" w:color="auto" w:fill="FFFFFF"/>
        </w:rPr>
        <w:t>加大健康宣传教育</w:t>
      </w:r>
      <w:r w:rsidR="00816BB2">
        <w:rPr>
          <w:rFonts w:ascii="黑体" w:eastAsia="黑体" w:hAnsi="黑体" w:cs="黑体" w:hint="eastAsia"/>
          <w:sz w:val="32"/>
          <w:szCs w:val="32"/>
          <w:shd w:val="clear" w:color="auto" w:fill="FFFFFF"/>
        </w:rPr>
        <w:t>力度</w:t>
      </w:r>
    </w:p>
    <w:p w:rsidR="00D35C52" w:rsidRDefault="00D35C52" w:rsidP="00197F5A">
      <w:pPr>
        <w:widowControl/>
        <w:pBdr>
          <w:bottom w:val="single" w:sz="4" w:space="31" w:color="FFFFFF"/>
        </w:pBdr>
        <w:tabs>
          <w:tab w:val="left" w:pos="1440"/>
        </w:tabs>
        <w:spacing w:line="520" w:lineRule="exact"/>
        <w:ind w:firstLineChars="200" w:firstLine="640"/>
        <w:rPr>
          <w:rFonts w:eastAsia="仿宋_GB2312" w:hint="eastAsia"/>
          <w:sz w:val="32"/>
          <w:szCs w:val="32"/>
        </w:rPr>
      </w:pPr>
      <w:r>
        <w:rPr>
          <w:rFonts w:eastAsia="仿宋_GB2312" w:hint="eastAsia"/>
          <w:sz w:val="32"/>
          <w:szCs w:val="32"/>
        </w:rPr>
        <w:t>各地各单位要</w:t>
      </w:r>
      <w:r>
        <w:rPr>
          <w:rFonts w:eastAsia="仿宋_GB2312"/>
          <w:sz w:val="32"/>
          <w:szCs w:val="32"/>
        </w:rPr>
        <w:t>强化疫情防控知识宣传教育，</w:t>
      </w:r>
      <w:r>
        <w:rPr>
          <w:rFonts w:eastAsia="仿宋_GB2312" w:hint="eastAsia"/>
          <w:sz w:val="32"/>
          <w:szCs w:val="32"/>
        </w:rPr>
        <w:t>引导</w:t>
      </w:r>
      <w:r w:rsidR="002C2AB0">
        <w:rPr>
          <w:rFonts w:eastAsia="仿宋_GB2312" w:hint="eastAsia"/>
          <w:sz w:val="32"/>
          <w:szCs w:val="32"/>
        </w:rPr>
        <w:t>本单位、本</w:t>
      </w:r>
      <w:r w:rsidR="00B3070C">
        <w:rPr>
          <w:rFonts w:eastAsia="仿宋_GB2312" w:hint="eastAsia"/>
          <w:sz w:val="32"/>
          <w:szCs w:val="32"/>
        </w:rPr>
        <w:t>行业</w:t>
      </w:r>
      <w:r w:rsidR="002C2AB0">
        <w:rPr>
          <w:rFonts w:eastAsia="仿宋_GB2312" w:hint="eastAsia"/>
          <w:sz w:val="32"/>
          <w:szCs w:val="32"/>
        </w:rPr>
        <w:t>人员</w:t>
      </w:r>
      <w:r>
        <w:rPr>
          <w:rFonts w:eastAsia="仿宋_GB2312" w:hint="eastAsia"/>
          <w:sz w:val="32"/>
          <w:szCs w:val="32"/>
        </w:rPr>
        <w:t>加强自我防控，落实个人防控责任，推动</w:t>
      </w:r>
      <w:r>
        <w:rPr>
          <w:rFonts w:eastAsia="仿宋_GB2312"/>
          <w:sz w:val="32"/>
          <w:szCs w:val="32"/>
        </w:rPr>
        <w:t>养成勤洗手、</w:t>
      </w:r>
      <w:r>
        <w:rPr>
          <w:rFonts w:eastAsia="仿宋_GB2312" w:hint="eastAsia"/>
          <w:sz w:val="32"/>
          <w:szCs w:val="32"/>
        </w:rPr>
        <w:t>公筷制、</w:t>
      </w:r>
      <w:r>
        <w:rPr>
          <w:rFonts w:eastAsia="仿宋_GB2312"/>
          <w:sz w:val="32"/>
          <w:szCs w:val="32"/>
        </w:rPr>
        <w:t>分餐制、科学佩戴口罩、保持社交距离和少聚集、</w:t>
      </w:r>
      <w:proofErr w:type="gramStart"/>
      <w:r>
        <w:rPr>
          <w:rFonts w:eastAsia="仿宋_GB2312"/>
          <w:sz w:val="32"/>
          <w:szCs w:val="32"/>
        </w:rPr>
        <w:t>不</w:t>
      </w:r>
      <w:proofErr w:type="gramEnd"/>
      <w:r>
        <w:rPr>
          <w:rFonts w:eastAsia="仿宋_GB2312"/>
          <w:sz w:val="32"/>
          <w:szCs w:val="32"/>
        </w:rPr>
        <w:t>扎堆等健康生活行为方式</w:t>
      </w:r>
      <w:r>
        <w:rPr>
          <w:rFonts w:eastAsia="仿宋_GB2312" w:hint="eastAsia"/>
          <w:sz w:val="32"/>
          <w:szCs w:val="32"/>
        </w:rPr>
        <w:t>；要高度重视舆情的应对和处置，密切监控网络舆情，对紧急情况随时报送，做到应急反应及时，引导</w:t>
      </w:r>
      <w:r w:rsidR="002C2AB0">
        <w:rPr>
          <w:rFonts w:eastAsia="仿宋_GB2312" w:hint="eastAsia"/>
          <w:sz w:val="32"/>
          <w:szCs w:val="32"/>
        </w:rPr>
        <w:t>本单位人员</w:t>
      </w:r>
      <w:r>
        <w:rPr>
          <w:rFonts w:eastAsia="仿宋_GB2312" w:hint="eastAsia"/>
          <w:sz w:val="32"/>
          <w:szCs w:val="32"/>
        </w:rPr>
        <w:t>自觉做到不信谣、不造谣、不传谣，确保网络意识形态安全。</w:t>
      </w:r>
    </w:p>
    <w:p w:rsidR="00197F5A" w:rsidRPr="00D35C52" w:rsidRDefault="00197F5A" w:rsidP="00197F5A">
      <w:pPr>
        <w:widowControl/>
        <w:pBdr>
          <w:bottom w:val="single" w:sz="4" w:space="31" w:color="FFFFFF"/>
        </w:pBdr>
        <w:tabs>
          <w:tab w:val="left" w:pos="1440"/>
        </w:tabs>
        <w:spacing w:line="520" w:lineRule="exact"/>
        <w:ind w:firstLineChars="200" w:firstLine="640"/>
        <w:rPr>
          <w:rFonts w:ascii="黑体" w:eastAsia="黑体" w:hAnsi="黑体" w:cs="黑体"/>
          <w:sz w:val="32"/>
          <w:szCs w:val="32"/>
          <w:shd w:val="clear" w:color="auto" w:fill="FFFFFF"/>
        </w:rPr>
      </w:pPr>
    </w:p>
    <w:p w:rsidR="002C411B" w:rsidRPr="00C44677" w:rsidRDefault="00C44677">
      <w:pPr>
        <w:rPr>
          <w:rFonts w:ascii="Times New Roman" w:eastAsia="方正仿宋简体" w:hAnsi="Times New Roman"/>
          <w:sz w:val="32"/>
          <w:szCs w:val="32"/>
        </w:rPr>
      </w:pPr>
      <w:r w:rsidRPr="00C44677">
        <w:rPr>
          <w:rFonts w:ascii="Times New Roman" w:eastAsia="方正仿宋简体" w:hAnsi="Times New Roman"/>
          <w:sz w:val="32"/>
          <w:szCs w:val="32"/>
        </w:rPr>
        <w:t xml:space="preserve">                                     </w:t>
      </w:r>
      <w:r w:rsidRPr="00C44677">
        <w:rPr>
          <w:rFonts w:ascii="Times New Roman" w:eastAsia="方正仿宋简体" w:hAnsi="Times New Roman"/>
          <w:sz w:val="32"/>
          <w:szCs w:val="32"/>
        </w:rPr>
        <w:t>泉州市体育局</w:t>
      </w:r>
    </w:p>
    <w:p w:rsidR="002C411B" w:rsidRPr="00C44677" w:rsidRDefault="00C44677">
      <w:pPr>
        <w:ind w:firstLineChars="1750" w:firstLine="5600"/>
        <w:rPr>
          <w:rFonts w:ascii="Times New Roman" w:eastAsia="方正仿宋简体" w:hAnsi="Times New Roman"/>
          <w:sz w:val="32"/>
          <w:szCs w:val="32"/>
        </w:rPr>
      </w:pPr>
      <w:r w:rsidRPr="00C44677">
        <w:rPr>
          <w:rFonts w:ascii="Times New Roman" w:eastAsia="方正仿宋简体" w:hAnsi="Times New Roman"/>
          <w:sz w:val="32"/>
          <w:szCs w:val="32"/>
        </w:rPr>
        <w:t>2022</w:t>
      </w:r>
      <w:r w:rsidRPr="00C44677">
        <w:rPr>
          <w:rFonts w:ascii="Times New Roman" w:eastAsia="方正仿宋简体" w:hAnsi="Times New Roman"/>
          <w:sz w:val="32"/>
          <w:szCs w:val="32"/>
        </w:rPr>
        <w:t>年</w:t>
      </w:r>
      <w:r w:rsidR="00D35C52">
        <w:rPr>
          <w:rFonts w:ascii="Times New Roman" w:eastAsia="方正仿宋简体" w:hAnsi="Times New Roman" w:hint="eastAsia"/>
          <w:sz w:val="32"/>
          <w:szCs w:val="32"/>
        </w:rPr>
        <w:t>6</w:t>
      </w:r>
      <w:r w:rsidRPr="00C44677">
        <w:rPr>
          <w:rFonts w:ascii="Times New Roman" w:eastAsia="方正仿宋简体" w:hAnsi="Times New Roman"/>
          <w:sz w:val="32"/>
          <w:szCs w:val="32"/>
        </w:rPr>
        <w:t>月</w:t>
      </w:r>
      <w:r w:rsidR="00D35C52">
        <w:rPr>
          <w:rFonts w:ascii="Times New Roman" w:eastAsia="方正仿宋简体" w:hAnsi="Times New Roman" w:hint="eastAsia"/>
          <w:sz w:val="32"/>
          <w:szCs w:val="32"/>
        </w:rPr>
        <w:t>17</w:t>
      </w:r>
      <w:r w:rsidRPr="00C44677">
        <w:rPr>
          <w:rFonts w:ascii="Times New Roman" w:eastAsia="方正仿宋简体" w:hAnsi="Times New Roman"/>
          <w:sz w:val="32"/>
          <w:szCs w:val="32"/>
        </w:rPr>
        <w:t>日</w:t>
      </w:r>
    </w:p>
    <w:p w:rsidR="002C411B" w:rsidRPr="00C44677" w:rsidRDefault="00C44677">
      <w:pPr>
        <w:ind w:firstLineChars="150" w:firstLine="480"/>
        <w:rPr>
          <w:rFonts w:ascii="Times New Roman" w:eastAsia="方正仿宋简体" w:hAnsi="Times New Roman"/>
          <w:sz w:val="32"/>
          <w:szCs w:val="32"/>
        </w:rPr>
      </w:pPr>
      <w:r w:rsidRPr="00C44677">
        <w:rPr>
          <w:rFonts w:ascii="Times New Roman" w:eastAsia="方正仿宋简体" w:hAnsi="Times New Roman"/>
          <w:sz w:val="32"/>
          <w:szCs w:val="32"/>
        </w:rPr>
        <w:t>（此件主动公开）</w:t>
      </w:r>
    </w:p>
    <w:p w:rsidR="002C411B" w:rsidRPr="00C44677" w:rsidRDefault="002C411B">
      <w:pPr>
        <w:rPr>
          <w:rFonts w:ascii="Times New Roman" w:eastAsia="方正仿宋简体" w:hAnsi="Times New Roman"/>
          <w:sz w:val="32"/>
          <w:szCs w:val="32"/>
        </w:rPr>
        <w:sectPr w:rsidR="002C411B" w:rsidRPr="00C44677" w:rsidSect="00C32164">
          <w:footerReference w:type="even" r:id="rId7"/>
          <w:footerReference w:type="default" r:id="rId8"/>
          <w:pgSz w:w="11906" w:h="16838"/>
          <w:pgMar w:top="1418" w:right="1418" w:bottom="1418" w:left="1418" w:header="851" w:footer="992" w:gutter="0"/>
          <w:cols w:space="425"/>
          <w:docGrid w:type="lines" w:linePitch="312"/>
        </w:sect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C44677">
      <w:pPr>
        <w:tabs>
          <w:tab w:val="left" w:pos="3990"/>
        </w:tabs>
        <w:rPr>
          <w:rFonts w:ascii="方正仿宋简体" w:eastAsia="方正仿宋简体" w:hAnsi="Times New Roman"/>
          <w:sz w:val="32"/>
          <w:szCs w:val="32"/>
        </w:rPr>
      </w:pPr>
      <w:r>
        <w:rPr>
          <w:rFonts w:ascii="方正仿宋简体" w:eastAsia="方正仿宋简体" w:hAnsi="Times New Roman"/>
          <w:sz w:val="32"/>
          <w:szCs w:val="32"/>
        </w:rPr>
        <w:tab/>
      </w:r>
    </w:p>
    <w:p w:rsidR="009A73D9" w:rsidRDefault="009A73D9">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Default="002C411B">
      <w:pPr>
        <w:rPr>
          <w:rFonts w:ascii="方正仿宋简体" w:eastAsia="方正仿宋简体" w:hAnsi="Times New Roman"/>
          <w:sz w:val="32"/>
          <w:szCs w:val="32"/>
        </w:rPr>
      </w:pPr>
    </w:p>
    <w:p w:rsidR="002C411B" w:rsidRPr="00C44677" w:rsidRDefault="00E90392">
      <w:pPr>
        <w:pStyle w:val="p1"/>
        <w:shd w:val="clear" w:color="auto" w:fill="FFFFFF"/>
        <w:spacing w:before="0" w:beforeAutospacing="0" w:after="0" w:afterAutospacing="0" w:line="600" w:lineRule="exact"/>
        <w:jc w:val="both"/>
        <w:rPr>
          <w:rFonts w:ascii="Times New Roman" w:eastAsia="方正仿宋简体" w:hAnsi="Times New Roman" w:cs="Times New Roman"/>
          <w:kern w:val="2"/>
          <w:sz w:val="28"/>
          <w:szCs w:val="28"/>
        </w:rPr>
      </w:pPr>
      <w:r w:rsidRPr="00E90392">
        <w:rPr>
          <w:rFonts w:ascii="方正仿宋简体" w:eastAsia="方正仿宋简体" w:hAnsi="Times New Roman" w:cs="Times New Roman"/>
          <w:kern w:val="2"/>
          <w:sz w:val="28"/>
          <w:szCs w:val="28"/>
        </w:rPr>
        <w:pict>
          <v:shapetype id="_x0000_t32" coordsize="21600,21600" o:spt="32" o:oned="t" path="m,l21600,21600e" filled="f">
            <v:path arrowok="t" fillok="f" o:connecttype="none"/>
            <o:lock v:ext="edit" shapetype="t"/>
          </v:shapetype>
          <v:shape id="_x0000_s2050" type="#_x0000_t32" style="position:absolute;left:0;text-align:left;margin-left:0;margin-top:29.25pt;width:454.85pt;height:0;z-index:251659264" o:connectortype="straight"/>
        </w:pict>
      </w:r>
      <w:r w:rsidRPr="00E90392">
        <w:rPr>
          <w:rFonts w:ascii="方正仿宋简体" w:eastAsia="方正仿宋简体" w:hAnsi="Times New Roman" w:cs="Times New Roman"/>
          <w:kern w:val="2"/>
          <w:sz w:val="28"/>
          <w:szCs w:val="28"/>
        </w:rPr>
        <w:pict>
          <v:shape id="_x0000_s2051" type="#_x0000_t32" style="position:absolute;left:0;text-align:left;margin-left:0;margin-top:2.25pt;width:454.85pt;height:0;z-index:251660288" o:connectortype="straight"/>
        </w:pict>
      </w:r>
      <w:r w:rsidR="00C44677">
        <w:rPr>
          <w:rFonts w:ascii="方正仿宋简体" w:eastAsia="方正仿宋简体" w:hAnsi="Times New Roman" w:cs="Times New Roman" w:hint="eastAsia"/>
          <w:kern w:val="2"/>
          <w:sz w:val="28"/>
          <w:szCs w:val="28"/>
        </w:rPr>
        <w:t xml:space="preserve">  </w:t>
      </w:r>
      <w:r w:rsidR="00C44677" w:rsidRPr="00C44677">
        <w:rPr>
          <w:rFonts w:ascii="Times New Roman" w:eastAsia="方正仿宋简体" w:hAnsi="Times New Roman" w:cs="Times New Roman"/>
          <w:kern w:val="2"/>
          <w:sz w:val="28"/>
          <w:szCs w:val="28"/>
        </w:rPr>
        <w:t>泉州市体育局办公室</w:t>
      </w:r>
      <w:r w:rsidR="00C44677" w:rsidRPr="00C44677">
        <w:rPr>
          <w:rFonts w:ascii="Times New Roman" w:eastAsia="方正仿宋简体" w:hAnsi="Times New Roman" w:cs="Times New Roman"/>
          <w:kern w:val="2"/>
          <w:sz w:val="28"/>
          <w:szCs w:val="28"/>
        </w:rPr>
        <w:t xml:space="preserve">                        2022</w:t>
      </w:r>
      <w:r w:rsidR="00C44677" w:rsidRPr="00C44677">
        <w:rPr>
          <w:rFonts w:ascii="Times New Roman" w:eastAsia="方正仿宋简体" w:hAnsi="Times New Roman" w:cs="Times New Roman"/>
          <w:kern w:val="2"/>
          <w:sz w:val="28"/>
          <w:szCs w:val="28"/>
        </w:rPr>
        <w:t>年</w:t>
      </w:r>
      <w:r w:rsidR="00D35C52">
        <w:rPr>
          <w:rFonts w:ascii="Times New Roman" w:eastAsia="方正仿宋简体" w:hAnsi="Times New Roman" w:cs="Times New Roman" w:hint="eastAsia"/>
          <w:kern w:val="2"/>
          <w:sz w:val="28"/>
          <w:szCs w:val="28"/>
        </w:rPr>
        <w:t>6</w:t>
      </w:r>
      <w:r w:rsidR="00C44677" w:rsidRPr="00C44677">
        <w:rPr>
          <w:rFonts w:ascii="Times New Roman" w:eastAsia="方正仿宋简体" w:hAnsi="Times New Roman" w:cs="Times New Roman"/>
          <w:kern w:val="2"/>
          <w:sz w:val="28"/>
          <w:szCs w:val="28"/>
        </w:rPr>
        <w:t>月</w:t>
      </w:r>
      <w:r w:rsidR="00D35C52">
        <w:rPr>
          <w:rFonts w:ascii="Times New Roman" w:eastAsia="方正仿宋简体" w:hAnsi="Times New Roman" w:cs="Times New Roman" w:hint="eastAsia"/>
          <w:kern w:val="2"/>
          <w:sz w:val="28"/>
          <w:szCs w:val="28"/>
        </w:rPr>
        <w:t>17</w:t>
      </w:r>
      <w:r w:rsidR="00C44677" w:rsidRPr="00C44677">
        <w:rPr>
          <w:rFonts w:ascii="Times New Roman" w:eastAsia="方正仿宋简体" w:hAnsi="Times New Roman" w:cs="Times New Roman"/>
          <w:kern w:val="2"/>
          <w:sz w:val="28"/>
          <w:szCs w:val="28"/>
        </w:rPr>
        <w:t>日印发</w:t>
      </w:r>
    </w:p>
    <w:sectPr w:rsidR="002C411B" w:rsidRPr="00C44677" w:rsidSect="002C411B">
      <w:footerReference w:type="even" r:id="rId9"/>
      <w:foot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924" w:rsidRDefault="000A6924">
      <w:pPr>
        <w:spacing w:line="240" w:lineRule="auto"/>
      </w:pPr>
      <w:r>
        <w:separator/>
      </w:r>
    </w:p>
  </w:endnote>
  <w:endnote w:type="continuationSeparator" w:id="0">
    <w:p w:rsidR="000A6924" w:rsidRDefault="000A69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1827"/>
      <w:docPartObj>
        <w:docPartGallery w:val="AutoText"/>
      </w:docPartObj>
    </w:sdtPr>
    <w:sdtContent>
      <w:p w:rsidR="002C411B" w:rsidRDefault="00C44677" w:rsidP="00C32164">
        <w:pPr>
          <w:pStyle w:val="a3"/>
          <w:ind w:firstLineChars="100" w:firstLine="180"/>
        </w:pPr>
        <w:r>
          <w:rPr>
            <w:rFonts w:asciiTheme="minorEastAsia" w:hAnsiTheme="minorEastAsia" w:hint="eastAsia"/>
            <w:sz w:val="28"/>
            <w:szCs w:val="28"/>
          </w:rPr>
          <w:t xml:space="preserve">— </w:t>
        </w:r>
        <w:r w:rsidR="00E90392">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E90392">
          <w:rPr>
            <w:rFonts w:asciiTheme="minorEastAsia" w:hAnsiTheme="minorEastAsia"/>
            <w:sz w:val="28"/>
            <w:szCs w:val="28"/>
          </w:rPr>
          <w:fldChar w:fldCharType="separate"/>
        </w:r>
        <w:r w:rsidR="00197F5A" w:rsidRPr="00197F5A">
          <w:rPr>
            <w:rFonts w:asciiTheme="minorEastAsia" w:hAnsiTheme="minorEastAsia"/>
            <w:noProof/>
            <w:sz w:val="28"/>
            <w:szCs w:val="28"/>
            <w:lang w:val="zh-CN"/>
          </w:rPr>
          <w:t>2</w:t>
        </w:r>
        <w:r w:rsidR="00E90392">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2C411B" w:rsidRDefault="002C41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1B" w:rsidRDefault="00C44677">
    <w:pPr>
      <w:pStyle w:val="a3"/>
      <w:ind w:right="180"/>
      <w:jc w:val="right"/>
      <w:rPr>
        <w:rFonts w:ascii="宋体" w:hAnsi="宋体"/>
        <w:sz w:val="28"/>
        <w:szCs w:val="28"/>
      </w:rPr>
    </w:pPr>
    <w:r>
      <w:rPr>
        <w:rFonts w:ascii="宋体" w:hAnsi="宋体" w:hint="eastAsia"/>
        <w:sz w:val="28"/>
        <w:szCs w:val="28"/>
      </w:rPr>
      <w:t>—</w:t>
    </w:r>
    <w:r>
      <w:rPr>
        <w:rFonts w:ascii="宋体" w:hAnsi="宋体"/>
        <w:sz w:val="28"/>
        <w:szCs w:val="28"/>
      </w:rPr>
      <w:t xml:space="preserve"> </w:t>
    </w:r>
    <w:r w:rsidR="00E90392">
      <w:rPr>
        <w:rFonts w:ascii="宋体" w:hAnsi="宋体"/>
        <w:sz w:val="28"/>
        <w:szCs w:val="28"/>
      </w:rPr>
      <w:fldChar w:fldCharType="begin"/>
    </w:r>
    <w:r>
      <w:rPr>
        <w:rFonts w:ascii="宋体" w:hAnsi="宋体"/>
        <w:sz w:val="28"/>
        <w:szCs w:val="28"/>
      </w:rPr>
      <w:instrText xml:space="preserve"> PAGE   \* MERGEFORMAT </w:instrText>
    </w:r>
    <w:r w:rsidR="00E90392">
      <w:rPr>
        <w:rFonts w:ascii="宋体" w:hAnsi="宋体"/>
        <w:sz w:val="28"/>
        <w:szCs w:val="28"/>
      </w:rPr>
      <w:fldChar w:fldCharType="separate"/>
    </w:r>
    <w:r w:rsidR="00322A2F" w:rsidRPr="00322A2F">
      <w:rPr>
        <w:rFonts w:ascii="宋体" w:hAnsi="宋体"/>
        <w:noProof/>
        <w:sz w:val="28"/>
        <w:szCs w:val="28"/>
        <w:lang w:val="zh-CN"/>
      </w:rPr>
      <w:t>1</w:t>
    </w:r>
    <w:r w:rsidR="00E90392">
      <w:rPr>
        <w:rFonts w:ascii="宋体" w:hAnsi="宋体"/>
        <w:sz w:val="28"/>
        <w:szCs w:val="28"/>
      </w:rPr>
      <w:fldChar w:fldCharType="end"/>
    </w:r>
    <w:r>
      <w:rPr>
        <w:rFonts w:ascii="宋体" w:hAnsi="宋体" w:hint="eastAsia"/>
        <w:sz w:val="28"/>
        <w:szCs w:val="28"/>
      </w:rPr>
      <w:t xml:space="preserve"> —</w:t>
    </w:r>
  </w:p>
  <w:p w:rsidR="002C411B" w:rsidRDefault="002C411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1B" w:rsidRDefault="002C411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1B" w:rsidRDefault="002C411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924" w:rsidRDefault="000A6924">
      <w:pPr>
        <w:spacing w:line="240" w:lineRule="auto"/>
      </w:pPr>
      <w:r>
        <w:separator/>
      </w:r>
    </w:p>
  </w:footnote>
  <w:footnote w:type="continuationSeparator" w:id="0">
    <w:p w:rsidR="000A6924" w:rsidRDefault="000A692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NiNjgwY2EzMmE4MzIxMDNjNGI2MjQ4NDBiZjJlZDUifQ=="/>
  </w:docVars>
  <w:rsids>
    <w:rsidRoot w:val="00BD0BC1"/>
    <w:rsid w:val="000032C4"/>
    <w:rsid w:val="00012923"/>
    <w:rsid w:val="00023DBA"/>
    <w:rsid w:val="000631C5"/>
    <w:rsid w:val="00081350"/>
    <w:rsid w:val="000A6924"/>
    <w:rsid w:val="000F53B3"/>
    <w:rsid w:val="0010648D"/>
    <w:rsid w:val="001177C1"/>
    <w:rsid w:val="001248C7"/>
    <w:rsid w:val="00136474"/>
    <w:rsid w:val="00136C54"/>
    <w:rsid w:val="001609EB"/>
    <w:rsid w:val="00183FFF"/>
    <w:rsid w:val="0018415A"/>
    <w:rsid w:val="00191BA4"/>
    <w:rsid w:val="00196DD6"/>
    <w:rsid w:val="00197F5A"/>
    <w:rsid w:val="001A2FA3"/>
    <w:rsid w:val="001C62E8"/>
    <w:rsid w:val="001D4106"/>
    <w:rsid w:val="001E396A"/>
    <w:rsid w:val="00216089"/>
    <w:rsid w:val="002176DB"/>
    <w:rsid w:val="0023410E"/>
    <w:rsid w:val="0024291B"/>
    <w:rsid w:val="002461D6"/>
    <w:rsid w:val="0026147E"/>
    <w:rsid w:val="002625EC"/>
    <w:rsid w:val="002752D1"/>
    <w:rsid w:val="002B3F3A"/>
    <w:rsid w:val="002C132C"/>
    <w:rsid w:val="002C2AB0"/>
    <w:rsid w:val="002C411B"/>
    <w:rsid w:val="002D5F08"/>
    <w:rsid w:val="00316997"/>
    <w:rsid w:val="00322A2F"/>
    <w:rsid w:val="0033070D"/>
    <w:rsid w:val="00357BC6"/>
    <w:rsid w:val="003703AC"/>
    <w:rsid w:val="00390D16"/>
    <w:rsid w:val="003A638F"/>
    <w:rsid w:val="003F467C"/>
    <w:rsid w:val="003F6B3A"/>
    <w:rsid w:val="004054C5"/>
    <w:rsid w:val="00414AE5"/>
    <w:rsid w:val="004273A1"/>
    <w:rsid w:val="00442A24"/>
    <w:rsid w:val="004465D8"/>
    <w:rsid w:val="0045740D"/>
    <w:rsid w:val="004601AF"/>
    <w:rsid w:val="00487AE3"/>
    <w:rsid w:val="00491B38"/>
    <w:rsid w:val="004A2D56"/>
    <w:rsid w:val="004B6712"/>
    <w:rsid w:val="004C66C3"/>
    <w:rsid w:val="004D0B75"/>
    <w:rsid w:val="005028D2"/>
    <w:rsid w:val="005040C0"/>
    <w:rsid w:val="0052093D"/>
    <w:rsid w:val="005342ED"/>
    <w:rsid w:val="00536C07"/>
    <w:rsid w:val="00544F30"/>
    <w:rsid w:val="00557FC9"/>
    <w:rsid w:val="00565088"/>
    <w:rsid w:val="00592BAA"/>
    <w:rsid w:val="005B40F6"/>
    <w:rsid w:val="005B441D"/>
    <w:rsid w:val="005C1728"/>
    <w:rsid w:val="005C2539"/>
    <w:rsid w:val="005C3EC1"/>
    <w:rsid w:val="005D671C"/>
    <w:rsid w:val="005E062F"/>
    <w:rsid w:val="005E2F97"/>
    <w:rsid w:val="005F1B62"/>
    <w:rsid w:val="00601840"/>
    <w:rsid w:val="00621BB7"/>
    <w:rsid w:val="00623D25"/>
    <w:rsid w:val="00651A61"/>
    <w:rsid w:val="006733A1"/>
    <w:rsid w:val="00676DC6"/>
    <w:rsid w:val="0068275D"/>
    <w:rsid w:val="00690F39"/>
    <w:rsid w:val="006921F0"/>
    <w:rsid w:val="006A07CE"/>
    <w:rsid w:val="006C089A"/>
    <w:rsid w:val="006C46C9"/>
    <w:rsid w:val="006E21B5"/>
    <w:rsid w:val="006E70B4"/>
    <w:rsid w:val="006E7339"/>
    <w:rsid w:val="006F180C"/>
    <w:rsid w:val="00706635"/>
    <w:rsid w:val="007108D3"/>
    <w:rsid w:val="007210B3"/>
    <w:rsid w:val="0072130D"/>
    <w:rsid w:val="00722F62"/>
    <w:rsid w:val="0072402C"/>
    <w:rsid w:val="00727D66"/>
    <w:rsid w:val="00730B21"/>
    <w:rsid w:val="00741A4F"/>
    <w:rsid w:val="00760675"/>
    <w:rsid w:val="007719E9"/>
    <w:rsid w:val="0078443F"/>
    <w:rsid w:val="00794A4A"/>
    <w:rsid w:val="007B0736"/>
    <w:rsid w:val="007B37D0"/>
    <w:rsid w:val="007B698E"/>
    <w:rsid w:val="007C2B97"/>
    <w:rsid w:val="007D499F"/>
    <w:rsid w:val="007F4596"/>
    <w:rsid w:val="007F4C7F"/>
    <w:rsid w:val="00802F0C"/>
    <w:rsid w:val="00816BB2"/>
    <w:rsid w:val="008244DA"/>
    <w:rsid w:val="008432BA"/>
    <w:rsid w:val="00874C8C"/>
    <w:rsid w:val="008766E6"/>
    <w:rsid w:val="00881878"/>
    <w:rsid w:val="008A2EEB"/>
    <w:rsid w:val="008A666B"/>
    <w:rsid w:val="008B05E9"/>
    <w:rsid w:val="008C2FC4"/>
    <w:rsid w:val="008D5F08"/>
    <w:rsid w:val="008E72B6"/>
    <w:rsid w:val="008F03BA"/>
    <w:rsid w:val="008F61E0"/>
    <w:rsid w:val="008F6601"/>
    <w:rsid w:val="008F7D47"/>
    <w:rsid w:val="009007EA"/>
    <w:rsid w:val="00916DF0"/>
    <w:rsid w:val="00922502"/>
    <w:rsid w:val="0092658B"/>
    <w:rsid w:val="00926AA2"/>
    <w:rsid w:val="009331D8"/>
    <w:rsid w:val="00951201"/>
    <w:rsid w:val="00957295"/>
    <w:rsid w:val="00984EB1"/>
    <w:rsid w:val="00992D67"/>
    <w:rsid w:val="00996968"/>
    <w:rsid w:val="009A73D9"/>
    <w:rsid w:val="009B1153"/>
    <w:rsid w:val="009E02A9"/>
    <w:rsid w:val="009E5569"/>
    <w:rsid w:val="00A06DD4"/>
    <w:rsid w:val="00A2644B"/>
    <w:rsid w:val="00A341E0"/>
    <w:rsid w:val="00A34C82"/>
    <w:rsid w:val="00A36340"/>
    <w:rsid w:val="00A44D49"/>
    <w:rsid w:val="00A952F2"/>
    <w:rsid w:val="00AA106F"/>
    <w:rsid w:val="00AA43A1"/>
    <w:rsid w:val="00AC3416"/>
    <w:rsid w:val="00AE00E8"/>
    <w:rsid w:val="00AF5BF2"/>
    <w:rsid w:val="00B044FF"/>
    <w:rsid w:val="00B10008"/>
    <w:rsid w:val="00B3070C"/>
    <w:rsid w:val="00B84D47"/>
    <w:rsid w:val="00BA5021"/>
    <w:rsid w:val="00BC4357"/>
    <w:rsid w:val="00BD0BC1"/>
    <w:rsid w:val="00BE3B1C"/>
    <w:rsid w:val="00BE6E5C"/>
    <w:rsid w:val="00BE7F33"/>
    <w:rsid w:val="00BF6FFF"/>
    <w:rsid w:val="00C1631B"/>
    <w:rsid w:val="00C2491D"/>
    <w:rsid w:val="00C32164"/>
    <w:rsid w:val="00C37795"/>
    <w:rsid w:val="00C4171C"/>
    <w:rsid w:val="00C44677"/>
    <w:rsid w:val="00C65BF5"/>
    <w:rsid w:val="00C726C9"/>
    <w:rsid w:val="00C918E6"/>
    <w:rsid w:val="00CF02B2"/>
    <w:rsid w:val="00CF73E3"/>
    <w:rsid w:val="00D272F9"/>
    <w:rsid w:val="00D35C52"/>
    <w:rsid w:val="00DC1472"/>
    <w:rsid w:val="00DC1704"/>
    <w:rsid w:val="00DC7689"/>
    <w:rsid w:val="00DD1865"/>
    <w:rsid w:val="00DD1B5D"/>
    <w:rsid w:val="00DD5F27"/>
    <w:rsid w:val="00E10060"/>
    <w:rsid w:val="00E10B8C"/>
    <w:rsid w:val="00E22F6E"/>
    <w:rsid w:val="00E35FFC"/>
    <w:rsid w:val="00E43F43"/>
    <w:rsid w:val="00E4616C"/>
    <w:rsid w:val="00E66AC6"/>
    <w:rsid w:val="00E804D7"/>
    <w:rsid w:val="00E90392"/>
    <w:rsid w:val="00E934BE"/>
    <w:rsid w:val="00EA5E66"/>
    <w:rsid w:val="00EA67D4"/>
    <w:rsid w:val="00EB2E1F"/>
    <w:rsid w:val="00ED1D56"/>
    <w:rsid w:val="00F0371D"/>
    <w:rsid w:val="00F03A76"/>
    <w:rsid w:val="00F2058D"/>
    <w:rsid w:val="00F25AD1"/>
    <w:rsid w:val="00F27B73"/>
    <w:rsid w:val="00F33CEB"/>
    <w:rsid w:val="00F43B6B"/>
    <w:rsid w:val="00F51DD9"/>
    <w:rsid w:val="00F52F4D"/>
    <w:rsid w:val="00F63105"/>
    <w:rsid w:val="00F8216C"/>
    <w:rsid w:val="00F9097D"/>
    <w:rsid w:val="00FA14E1"/>
    <w:rsid w:val="00FB0F09"/>
    <w:rsid w:val="00FB6B11"/>
    <w:rsid w:val="00FD33C3"/>
    <w:rsid w:val="53126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1B"/>
    <w:pPr>
      <w:widowControl w:val="0"/>
      <w:spacing w:line="600" w:lineRule="exact"/>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411B"/>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2C411B"/>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5">
    <w:name w:val="Normal (Web)"/>
    <w:basedOn w:val="a"/>
    <w:qFormat/>
    <w:rsid w:val="002C411B"/>
    <w:pPr>
      <w:widowControl/>
      <w:spacing w:before="100" w:beforeAutospacing="1" w:after="100" w:afterAutospacing="1" w:line="240" w:lineRule="auto"/>
      <w:jc w:val="left"/>
    </w:pPr>
    <w:rPr>
      <w:rFonts w:ascii="宋体" w:hAnsi="宋体" w:cs="宋体"/>
      <w:kern w:val="0"/>
      <w:sz w:val="24"/>
      <w:szCs w:val="24"/>
    </w:rPr>
  </w:style>
  <w:style w:type="character" w:customStyle="1" w:styleId="Char0">
    <w:name w:val="页眉 Char"/>
    <w:basedOn w:val="a0"/>
    <w:link w:val="a4"/>
    <w:uiPriority w:val="99"/>
    <w:semiHidden/>
    <w:rsid w:val="002C411B"/>
    <w:rPr>
      <w:sz w:val="18"/>
      <w:szCs w:val="18"/>
    </w:rPr>
  </w:style>
  <w:style w:type="character" w:customStyle="1" w:styleId="Char">
    <w:name w:val="页脚 Char"/>
    <w:basedOn w:val="a0"/>
    <w:link w:val="a3"/>
    <w:uiPriority w:val="99"/>
    <w:rsid w:val="002C411B"/>
    <w:rPr>
      <w:sz w:val="18"/>
      <w:szCs w:val="18"/>
    </w:rPr>
  </w:style>
  <w:style w:type="paragraph" w:customStyle="1" w:styleId="p1">
    <w:name w:val="p1"/>
    <w:basedOn w:val="a"/>
    <w:uiPriority w:val="99"/>
    <w:qFormat/>
    <w:rsid w:val="002C411B"/>
    <w:pPr>
      <w:widowControl/>
      <w:spacing w:before="100" w:beforeAutospacing="1" w:after="100" w:afterAutospacing="1" w:line="240" w:lineRule="auto"/>
      <w:jc w:val="left"/>
    </w:pPr>
    <w:rPr>
      <w:rFonts w:ascii="宋体" w:hAnsi="宋体" w:cs="宋体"/>
      <w:kern w:val="0"/>
      <w:sz w:val="24"/>
      <w:szCs w:val="24"/>
    </w:rPr>
  </w:style>
  <w:style w:type="paragraph" w:styleId="a6">
    <w:name w:val="List Paragraph"/>
    <w:basedOn w:val="a"/>
    <w:uiPriority w:val="34"/>
    <w:qFormat/>
    <w:rsid w:val="002C411B"/>
    <w:pPr>
      <w:ind w:firstLineChars="200" w:firstLine="420"/>
    </w:pPr>
  </w:style>
  <w:style w:type="character" w:customStyle="1" w:styleId="NormalCharacter">
    <w:name w:val="NormalCharacter"/>
    <w:semiHidden/>
    <w:qFormat/>
    <w:rsid w:val="002C411B"/>
    <w:rPr>
      <w:kern w:val="2"/>
      <w:sz w:val="21"/>
      <w:szCs w:val="24"/>
      <w:lang w:val="en-US" w:eastAsia="zh-CN" w:bidi="ar-SA"/>
    </w:rPr>
  </w:style>
  <w:style w:type="paragraph" w:customStyle="1" w:styleId="one-p">
    <w:name w:val="one-p"/>
    <w:basedOn w:val="a"/>
    <w:qFormat/>
    <w:rsid w:val="002C411B"/>
    <w:pPr>
      <w:widowControl/>
      <w:spacing w:before="100" w:beforeAutospacing="1" w:after="100" w:afterAutospacing="1" w:line="240" w:lineRule="auto"/>
      <w:jc w:val="left"/>
    </w:pPr>
    <w:rPr>
      <w:rFonts w:ascii="宋体" w:hAnsi="宋体" w:cs="宋体"/>
      <w:kern w:val="0"/>
      <w:sz w:val="24"/>
      <w:szCs w:val="24"/>
    </w:rPr>
  </w:style>
  <w:style w:type="paragraph" w:customStyle="1" w:styleId="21">
    <w:name w:val="正文首行缩进 21"/>
    <w:basedOn w:val="a"/>
    <w:qFormat/>
    <w:rsid w:val="002C411B"/>
    <w:pPr>
      <w:widowControl/>
      <w:spacing w:after="120" w:line="240" w:lineRule="auto"/>
      <w:ind w:leftChars="200" w:left="200" w:firstLineChars="200" w:firstLine="200"/>
      <w:jc w:val="left"/>
    </w:pPr>
    <w:rPr>
      <w:rFonts w:ascii="Times New Roman" w:hAnsi="Times New Roman"/>
      <w:kern w:val="0"/>
    </w:rPr>
  </w:style>
  <w:style w:type="paragraph" w:styleId="a7">
    <w:name w:val="Title"/>
    <w:basedOn w:val="a"/>
    <w:next w:val="a8"/>
    <w:link w:val="Char1"/>
    <w:qFormat/>
    <w:rsid w:val="00AA43A1"/>
    <w:pPr>
      <w:widowControl/>
      <w:spacing w:line="0" w:lineRule="atLeast"/>
      <w:jc w:val="center"/>
    </w:pPr>
    <w:rPr>
      <w:rFonts w:ascii="Arial" w:eastAsia="黑体" w:hAnsi="Arial"/>
      <w:kern w:val="0"/>
      <w:sz w:val="52"/>
    </w:rPr>
  </w:style>
  <w:style w:type="character" w:customStyle="1" w:styleId="Char1">
    <w:name w:val="标题 Char"/>
    <w:basedOn w:val="a0"/>
    <w:link w:val="a7"/>
    <w:rsid w:val="00AA43A1"/>
    <w:rPr>
      <w:rFonts w:ascii="Arial" w:eastAsia="黑体" w:hAnsi="Arial" w:cs="Times New Roman"/>
      <w:sz w:val="52"/>
      <w:szCs w:val="22"/>
    </w:rPr>
  </w:style>
  <w:style w:type="paragraph" w:styleId="a8">
    <w:name w:val="Body Text Indent"/>
    <w:basedOn w:val="a"/>
    <w:link w:val="Char2"/>
    <w:uiPriority w:val="99"/>
    <w:semiHidden/>
    <w:unhideWhenUsed/>
    <w:rsid w:val="00AA43A1"/>
    <w:pPr>
      <w:spacing w:after="120"/>
      <w:ind w:leftChars="200" w:left="420"/>
    </w:pPr>
  </w:style>
  <w:style w:type="character" w:customStyle="1" w:styleId="Char2">
    <w:name w:val="正文文本缩进 Char"/>
    <w:basedOn w:val="a0"/>
    <w:link w:val="a8"/>
    <w:uiPriority w:val="99"/>
    <w:semiHidden/>
    <w:rsid w:val="00AA43A1"/>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78</cp:revision>
  <cp:lastPrinted>2022-05-31T10:07:00Z</cp:lastPrinted>
  <dcterms:created xsi:type="dcterms:W3CDTF">2021-08-02T10:06:00Z</dcterms:created>
  <dcterms:modified xsi:type="dcterms:W3CDTF">2022-06-17T07:59:00Z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7C21F150396D4517A025311AE44D5FD6</vt:lpwstr>
  </property>
</Properties>
</file>